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D6F" w:rsidRDefault="00392C85" w:rsidP="009322BE">
      <w:pPr>
        <w:jc w:val="center"/>
        <w:rPr>
          <w:rFonts w:ascii="Arial" w:hAnsi="Arial" w:cs="Arial"/>
          <w:sz w:val="36"/>
          <w:szCs w:val="36"/>
        </w:rPr>
      </w:pPr>
      <w:r>
        <w:rPr>
          <w:rFonts w:ascii="Arial" w:hAnsi="Arial" w:cs="Arial"/>
          <w:sz w:val="36"/>
          <w:szCs w:val="36"/>
        </w:rPr>
        <w:t>Recent Success Stories</w:t>
      </w:r>
    </w:p>
    <w:p w:rsidR="009322BE" w:rsidRDefault="009322BE" w:rsidP="009322BE">
      <w:pPr>
        <w:jc w:val="center"/>
        <w:rPr>
          <w:rFonts w:ascii="Arial" w:hAnsi="Arial" w:cs="Arial"/>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8"/>
        <w:gridCol w:w="2250"/>
        <w:gridCol w:w="2070"/>
        <w:gridCol w:w="2088"/>
      </w:tblGrid>
      <w:tr w:rsidR="009322BE" w:rsidRPr="00A92FA6" w:rsidTr="00A92FA6">
        <w:trPr>
          <w:trHeight w:val="864"/>
        </w:trPr>
        <w:tc>
          <w:tcPr>
            <w:tcW w:w="3168" w:type="dxa"/>
            <w:tcBorders>
              <w:right w:val="single" w:sz="4" w:space="0" w:color="auto"/>
            </w:tcBorders>
            <w:shd w:val="clear" w:color="auto" w:fill="78BFF0"/>
            <w:vAlign w:val="center"/>
          </w:tcPr>
          <w:p w:rsidR="009322BE" w:rsidRPr="00A92FA6" w:rsidRDefault="009322BE" w:rsidP="009322BE">
            <w:pPr>
              <w:rPr>
                <w:rFonts w:ascii="Arial" w:hAnsi="Arial" w:cs="Arial"/>
                <w:b/>
                <w:color w:val="FFFFFF" w:themeColor="background1"/>
                <w:sz w:val="24"/>
                <w:szCs w:val="24"/>
              </w:rPr>
            </w:pPr>
          </w:p>
        </w:tc>
        <w:tc>
          <w:tcPr>
            <w:tcW w:w="2250" w:type="dxa"/>
            <w:tcBorders>
              <w:left w:val="single" w:sz="4" w:space="0" w:color="auto"/>
              <w:right w:val="single" w:sz="4" w:space="0" w:color="auto"/>
            </w:tcBorders>
            <w:shd w:val="clear" w:color="auto" w:fill="78BFF0"/>
            <w:vAlign w:val="center"/>
          </w:tcPr>
          <w:p w:rsidR="009322BE" w:rsidRPr="00A92FA6" w:rsidRDefault="009322BE" w:rsidP="009322BE">
            <w:pPr>
              <w:jc w:val="center"/>
              <w:rPr>
                <w:rFonts w:ascii="Arial" w:hAnsi="Arial" w:cs="Arial"/>
                <w:b/>
                <w:color w:val="FFFFFF" w:themeColor="background1"/>
                <w:sz w:val="24"/>
                <w:szCs w:val="24"/>
              </w:rPr>
            </w:pPr>
            <w:r w:rsidRPr="00A92FA6">
              <w:rPr>
                <w:rFonts w:ascii="Arial" w:hAnsi="Arial" w:cs="Arial"/>
                <w:b/>
                <w:color w:val="FFFFFF" w:themeColor="background1"/>
                <w:sz w:val="24"/>
                <w:szCs w:val="24"/>
              </w:rPr>
              <w:t>Location</w:t>
            </w:r>
          </w:p>
        </w:tc>
        <w:tc>
          <w:tcPr>
            <w:tcW w:w="2070" w:type="dxa"/>
            <w:tcBorders>
              <w:left w:val="single" w:sz="4" w:space="0" w:color="auto"/>
              <w:right w:val="single" w:sz="4" w:space="0" w:color="auto"/>
            </w:tcBorders>
            <w:shd w:val="clear" w:color="auto" w:fill="78BFF0"/>
            <w:vAlign w:val="center"/>
          </w:tcPr>
          <w:p w:rsidR="009322BE" w:rsidRPr="00A92FA6" w:rsidRDefault="00563478" w:rsidP="009322BE">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Tail </w:t>
            </w:r>
            <w:r w:rsidR="009322BE" w:rsidRPr="00A92FA6">
              <w:rPr>
                <w:rFonts w:ascii="Arial" w:hAnsi="Arial" w:cs="Arial"/>
                <w:b/>
                <w:color w:val="FFFFFF" w:themeColor="background1"/>
                <w:sz w:val="24"/>
                <w:szCs w:val="24"/>
              </w:rPr>
              <w:t>Premium</w:t>
            </w:r>
          </w:p>
        </w:tc>
        <w:tc>
          <w:tcPr>
            <w:tcW w:w="2088" w:type="dxa"/>
            <w:tcBorders>
              <w:left w:val="single" w:sz="4" w:space="0" w:color="auto"/>
            </w:tcBorders>
            <w:shd w:val="clear" w:color="auto" w:fill="78BFF0"/>
            <w:vAlign w:val="center"/>
          </w:tcPr>
          <w:p w:rsidR="009322BE" w:rsidRPr="00A92FA6" w:rsidRDefault="009322BE" w:rsidP="009322BE">
            <w:pPr>
              <w:jc w:val="center"/>
              <w:rPr>
                <w:rFonts w:ascii="Arial" w:hAnsi="Arial" w:cs="Arial"/>
                <w:b/>
                <w:color w:val="FFFFFF" w:themeColor="background1"/>
                <w:sz w:val="24"/>
                <w:szCs w:val="24"/>
              </w:rPr>
            </w:pPr>
            <w:r w:rsidRPr="00A92FA6">
              <w:rPr>
                <w:rFonts w:ascii="Arial" w:hAnsi="Arial" w:cs="Arial"/>
                <w:b/>
                <w:color w:val="FFFFFF" w:themeColor="background1"/>
                <w:sz w:val="24"/>
                <w:szCs w:val="24"/>
              </w:rPr>
              <w:t>Savings</w:t>
            </w:r>
            <w:r w:rsidR="00563478">
              <w:rPr>
                <w:rFonts w:ascii="Arial" w:hAnsi="Arial" w:cs="Arial"/>
                <w:b/>
                <w:color w:val="FFFFFF" w:themeColor="background1"/>
                <w:sz w:val="24"/>
                <w:szCs w:val="24"/>
              </w:rPr>
              <w:t xml:space="preserve"> *</w:t>
            </w:r>
          </w:p>
        </w:tc>
      </w:tr>
      <w:tr w:rsidR="009322BE" w:rsidRPr="009322BE" w:rsidTr="00A92FA6">
        <w:trPr>
          <w:trHeight w:val="864"/>
        </w:trPr>
        <w:tc>
          <w:tcPr>
            <w:tcW w:w="3168" w:type="dxa"/>
            <w:tcBorders>
              <w:right w:val="single" w:sz="4" w:space="0" w:color="auto"/>
            </w:tcBorders>
            <w:vAlign w:val="center"/>
          </w:tcPr>
          <w:p w:rsidR="009322BE" w:rsidRPr="009322BE" w:rsidRDefault="009322BE" w:rsidP="009322BE">
            <w:pPr>
              <w:rPr>
                <w:rFonts w:ascii="Arial" w:hAnsi="Arial" w:cs="Arial"/>
                <w:sz w:val="24"/>
                <w:szCs w:val="24"/>
              </w:rPr>
            </w:pPr>
            <w:r>
              <w:rPr>
                <w:rFonts w:ascii="Arial" w:hAnsi="Arial" w:cs="Arial"/>
                <w:sz w:val="24"/>
                <w:szCs w:val="24"/>
              </w:rPr>
              <w:t>Family Practice</w:t>
            </w:r>
          </w:p>
        </w:tc>
        <w:tc>
          <w:tcPr>
            <w:tcW w:w="2250" w:type="dxa"/>
            <w:tcBorders>
              <w:left w:val="single" w:sz="4" w:space="0" w:color="auto"/>
              <w:right w:val="single" w:sz="4" w:space="0" w:color="auto"/>
            </w:tcBorders>
            <w:vAlign w:val="center"/>
          </w:tcPr>
          <w:p w:rsidR="009322BE" w:rsidRPr="009322BE" w:rsidRDefault="009322BE" w:rsidP="009322BE">
            <w:pPr>
              <w:jc w:val="center"/>
              <w:rPr>
                <w:rFonts w:ascii="Arial" w:hAnsi="Arial" w:cs="Arial"/>
                <w:sz w:val="24"/>
                <w:szCs w:val="24"/>
              </w:rPr>
            </w:pPr>
            <w:r>
              <w:rPr>
                <w:rFonts w:ascii="Arial" w:hAnsi="Arial" w:cs="Arial"/>
                <w:sz w:val="24"/>
                <w:szCs w:val="24"/>
              </w:rPr>
              <w:t>Central IL</w:t>
            </w:r>
          </w:p>
        </w:tc>
        <w:tc>
          <w:tcPr>
            <w:tcW w:w="2070" w:type="dxa"/>
            <w:tcBorders>
              <w:left w:val="single" w:sz="4" w:space="0" w:color="auto"/>
              <w:right w:val="single" w:sz="4" w:space="0" w:color="auto"/>
            </w:tcBorders>
            <w:vAlign w:val="center"/>
          </w:tcPr>
          <w:p w:rsidR="009322BE" w:rsidRPr="009322BE" w:rsidRDefault="009322BE" w:rsidP="009322BE">
            <w:pPr>
              <w:jc w:val="center"/>
              <w:rPr>
                <w:rFonts w:ascii="Arial" w:hAnsi="Arial" w:cs="Arial"/>
                <w:sz w:val="24"/>
                <w:szCs w:val="24"/>
              </w:rPr>
            </w:pPr>
            <w:r>
              <w:rPr>
                <w:rFonts w:ascii="Arial" w:hAnsi="Arial" w:cs="Arial"/>
                <w:sz w:val="24"/>
                <w:szCs w:val="24"/>
              </w:rPr>
              <w:t>$40,000</w:t>
            </w:r>
          </w:p>
        </w:tc>
        <w:tc>
          <w:tcPr>
            <w:tcW w:w="2088" w:type="dxa"/>
            <w:tcBorders>
              <w:left w:val="single" w:sz="4" w:space="0" w:color="auto"/>
            </w:tcBorders>
            <w:vAlign w:val="center"/>
          </w:tcPr>
          <w:p w:rsidR="009322BE" w:rsidRPr="009322BE" w:rsidRDefault="009322BE" w:rsidP="009322BE">
            <w:pPr>
              <w:jc w:val="center"/>
              <w:rPr>
                <w:rFonts w:ascii="Arial" w:hAnsi="Arial" w:cs="Arial"/>
                <w:sz w:val="24"/>
                <w:szCs w:val="24"/>
              </w:rPr>
            </w:pPr>
            <w:r>
              <w:rPr>
                <w:rFonts w:ascii="Arial" w:hAnsi="Arial" w:cs="Arial"/>
                <w:sz w:val="24"/>
                <w:szCs w:val="24"/>
              </w:rPr>
              <w:t>26%</w:t>
            </w:r>
          </w:p>
        </w:tc>
      </w:tr>
      <w:tr w:rsidR="00392C85" w:rsidRPr="00705685" w:rsidTr="00A92FA6">
        <w:trPr>
          <w:trHeight w:val="864"/>
        </w:trPr>
        <w:tc>
          <w:tcPr>
            <w:tcW w:w="3168" w:type="dxa"/>
            <w:tcBorders>
              <w:right w:val="single" w:sz="4" w:space="0" w:color="auto"/>
            </w:tcBorders>
            <w:shd w:val="clear" w:color="auto" w:fill="BBDFF7"/>
            <w:vAlign w:val="center"/>
          </w:tcPr>
          <w:p w:rsidR="00392C85" w:rsidRPr="00705685" w:rsidRDefault="00392C85" w:rsidP="009322BE">
            <w:pPr>
              <w:rPr>
                <w:rFonts w:ascii="Arial" w:hAnsi="Arial" w:cs="Arial"/>
                <w:sz w:val="24"/>
                <w:szCs w:val="24"/>
              </w:rPr>
            </w:pPr>
            <w:r w:rsidRPr="00705685">
              <w:rPr>
                <w:rFonts w:ascii="Arial" w:hAnsi="Arial" w:cs="Arial"/>
                <w:sz w:val="24"/>
                <w:szCs w:val="24"/>
              </w:rPr>
              <w:t>Anesthesiologist</w:t>
            </w:r>
          </w:p>
        </w:tc>
        <w:tc>
          <w:tcPr>
            <w:tcW w:w="2250" w:type="dxa"/>
            <w:tcBorders>
              <w:left w:val="single" w:sz="4" w:space="0" w:color="auto"/>
              <w:right w:val="single" w:sz="4" w:space="0" w:color="auto"/>
            </w:tcBorders>
            <w:shd w:val="clear" w:color="auto" w:fill="BBDFF7"/>
            <w:vAlign w:val="center"/>
          </w:tcPr>
          <w:p w:rsidR="00392C85" w:rsidRPr="00705685" w:rsidRDefault="00563478" w:rsidP="009322BE">
            <w:pPr>
              <w:jc w:val="center"/>
              <w:rPr>
                <w:rFonts w:ascii="Arial" w:hAnsi="Arial" w:cs="Arial"/>
                <w:sz w:val="24"/>
                <w:szCs w:val="24"/>
              </w:rPr>
            </w:pPr>
            <w:r w:rsidRPr="00705685">
              <w:rPr>
                <w:rFonts w:ascii="Arial" w:hAnsi="Arial" w:cs="Arial"/>
                <w:sz w:val="24"/>
                <w:szCs w:val="24"/>
              </w:rPr>
              <w:t xml:space="preserve">Sacramento, </w:t>
            </w:r>
            <w:r w:rsidR="00392C85" w:rsidRPr="00705685">
              <w:rPr>
                <w:rFonts w:ascii="Arial" w:hAnsi="Arial" w:cs="Arial"/>
                <w:sz w:val="24"/>
                <w:szCs w:val="24"/>
              </w:rPr>
              <w:t>CA</w:t>
            </w:r>
          </w:p>
        </w:tc>
        <w:tc>
          <w:tcPr>
            <w:tcW w:w="2070" w:type="dxa"/>
            <w:tcBorders>
              <w:left w:val="single" w:sz="4" w:space="0" w:color="auto"/>
              <w:right w:val="single" w:sz="4" w:space="0" w:color="auto"/>
            </w:tcBorders>
            <w:shd w:val="clear" w:color="auto" w:fill="BBDFF7"/>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$15,000</w:t>
            </w:r>
          </w:p>
        </w:tc>
        <w:tc>
          <w:tcPr>
            <w:tcW w:w="2088" w:type="dxa"/>
            <w:tcBorders>
              <w:left w:val="single" w:sz="4" w:space="0" w:color="auto"/>
            </w:tcBorders>
            <w:shd w:val="clear" w:color="auto" w:fill="BBDFF7"/>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25%</w:t>
            </w:r>
          </w:p>
        </w:tc>
      </w:tr>
      <w:tr w:rsidR="00392C85" w:rsidRPr="00705685" w:rsidTr="00A92FA6">
        <w:trPr>
          <w:trHeight w:val="864"/>
        </w:trPr>
        <w:tc>
          <w:tcPr>
            <w:tcW w:w="3168" w:type="dxa"/>
            <w:tcBorders>
              <w:right w:val="single" w:sz="4" w:space="0" w:color="auto"/>
            </w:tcBorders>
            <w:vAlign w:val="center"/>
          </w:tcPr>
          <w:p w:rsidR="00705685" w:rsidRDefault="00392C85" w:rsidP="009322BE">
            <w:pPr>
              <w:rPr>
                <w:rFonts w:ascii="Arial" w:hAnsi="Arial" w:cs="Arial"/>
                <w:sz w:val="24"/>
                <w:szCs w:val="24"/>
              </w:rPr>
            </w:pPr>
            <w:r w:rsidRPr="00705685">
              <w:rPr>
                <w:rFonts w:ascii="Arial" w:hAnsi="Arial" w:cs="Arial"/>
                <w:sz w:val="24"/>
                <w:szCs w:val="24"/>
              </w:rPr>
              <w:t xml:space="preserve">Radiologist </w:t>
            </w:r>
          </w:p>
          <w:p w:rsidR="00392C85" w:rsidRPr="00705685" w:rsidRDefault="00392C85" w:rsidP="009322BE">
            <w:pPr>
              <w:rPr>
                <w:rFonts w:ascii="Arial" w:hAnsi="Arial" w:cs="Arial"/>
                <w:sz w:val="24"/>
                <w:szCs w:val="24"/>
              </w:rPr>
            </w:pPr>
            <w:r w:rsidRPr="00705685">
              <w:rPr>
                <w:rFonts w:ascii="Arial" w:hAnsi="Arial" w:cs="Arial"/>
                <w:sz w:val="24"/>
                <w:szCs w:val="24"/>
              </w:rPr>
              <w:t>(1</w:t>
            </w:r>
            <w:r w:rsidRPr="00705685">
              <w:rPr>
                <w:rFonts w:ascii="Arial" w:hAnsi="Arial" w:cs="Arial"/>
                <w:sz w:val="24"/>
                <w:szCs w:val="24"/>
                <w:vertAlign w:val="superscript"/>
              </w:rPr>
              <w:t>st</w:t>
            </w:r>
            <w:r w:rsidR="00526D8C" w:rsidRPr="00705685">
              <w:rPr>
                <w:rFonts w:ascii="Arial" w:hAnsi="Arial" w:cs="Arial"/>
                <w:sz w:val="24"/>
                <w:szCs w:val="24"/>
              </w:rPr>
              <w:t xml:space="preserve"> y</w:t>
            </w:r>
            <w:r w:rsidRPr="00705685">
              <w:rPr>
                <w:rFonts w:ascii="Arial" w:hAnsi="Arial" w:cs="Arial"/>
                <w:sz w:val="24"/>
                <w:szCs w:val="24"/>
              </w:rPr>
              <w:t>r</w:t>
            </w:r>
            <w:r w:rsidR="00526D8C" w:rsidRPr="00705685">
              <w:rPr>
                <w:rFonts w:ascii="Arial" w:hAnsi="Arial" w:cs="Arial"/>
                <w:sz w:val="24"/>
                <w:szCs w:val="24"/>
              </w:rPr>
              <w:t>.</w:t>
            </w:r>
            <w:r w:rsidRPr="00705685">
              <w:rPr>
                <w:rFonts w:ascii="Arial" w:hAnsi="Arial" w:cs="Arial"/>
                <w:sz w:val="24"/>
                <w:szCs w:val="24"/>
              </w:rPr>
              <w:t xml:space="preserve"> step)</w:t>
            </w:r>
          </w:p>
        </w:tc>
        <w:tc>
          <w:tcPr>
            <w:tcW w:w="2250" w:type="dxa"/>
            <w:tcBorders>
              <w:left w:val="single" w:sz="4" w:space="0" w:color="auto"/>
              <w:right w:val="single" w:sz="4" w:space="0" w:color="auto"/>
            </w:tcBorders>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Suburban Chicago</w:t>
            </w:r>
          </w:p>
        </w:tc>
        <w:tc>
          <w:tcPr>
            <w:tcW w:w="2070" w:type="dxa"/>
            <w:tcBorders>
              <w:left w:val="single" w:sz="4" w:space="0" w:color="auto"/>
              <w:right w:val="single" w:sz="4" w:space="0" w:color="auto"/>
            </w:tcBorders>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$18,000</w:t>
            </w:r>
          </w:p>
        </w:tc>
        <w:tc>
          <w:tcPr>
            <w:tcW w:w="2088" w:type="dxa"/>
            <w:tcBorders>
              <w:left w:val="single" w:sz="4" w:space="0" w:color="auto"/>
            </w:tcBorders>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16%</w:t>
            </w:r>
          </w:p>
        </w:tc>
      </w:tr>
      <w:tr w:rsidR="00392C85" w:rsidRPr="00705685" w:rsidTr="00A92FA6">
        <w:trPr>
          <w:trHeight w:val="864"/>
        </w:trPr>
        <w:tc>
          <w:tcPr>
            <w:tcW w:w="3168" w:type="dxa"/>
            <w:tcBorders>
              <w:right w:val="single" w:sz="4" w:space="0" w:color="auto"/>
            </w:tcBorders>
            <w:shd w:val="clear" w:color="auto" w:fill="BBDFF7"/>
            <w:vAlign w:val="center"/>
          </w:tcPr>
          <w:p w:rsidR="00392C85" w:rsidRPr="00705685" w:rsidRDefault="00392C85" w:rsidP="009322BE">
            <w:pPr>
              <w:rPr>
                <w:rFonts w:ascii="Arial" w:hAnsi="Arial" w:cs="Arial"/>
                <w:sz w:val="24"/>
                <w:szCs w:val="24"/>
              </w:rPr>
            </w:pPr>
            <w:r w:rsidRPr="00705685">
              <w:rPr>
                <w:rFonts w:ascii="Arial" w:hAnsi="Arial" w:cs="Arial"/>
                <w:sz w:val="24"/>
                <w:szCs w:val="24"/>
              </w:rPr>
              <w:t xml:space="preserve">Family Practice </w:t>
            </w:r>
            <w:r w:rsidR="00A92FA6" w:rsidRPr="00705685">
              <w:rPr>
                <w:rFonts w:ascii="Arial" w:hAnsi="Arial" w:cs="Arial"/>
                <w:sz w:val="24"/>
                <w:szCs w:val="24"/>
              </w:rPr>
              <w:t>Group</w:t>
            </w:r>
          </w:p>
          <w:p w:rsidR="00392C85" w:rsidRPr="00705685" w:rsidRDefault="00392C85" w:rsidP="009322BE">
            <w:pPr>
              <w:rPr>
                <w:rFonts w:ascii="Arial" w:hAnsi="Arial" w:cs="Arial"/>
                <w:sz w:val="24"/>
                <w:szCs w:val="24"/>
              </w:rPr>
            </w:pPr>
            <w:r w:rsidRPr="00705685">
              <w:rPr>
                <w:rFonts w:ascii="Arial" w:hAnsi="Arial" w:cs="Arial"/>
                <w:sz w:val="24"/>
                <w:szCs w:val="24"/>
              </w:rPr>
              <w:t>(2 FT 1 PT)</w:t>
            </w:r>
          </w:p>
        </w:tc>
        <w:tc>
          <w:tcPr>
            <w:tcW w:w="2250" w:type="dxa"/>
            <w:tcBorders>
              <w:left w:val="single" w:sz="4" w:space="0" w:color="auto"/>
              <w:right w:val="single" w:sz="4" w:space="0" w:color="auto"/>
            </w:tcBorders>
            <w:shd w:val="clear" w:color="auto" w:fill="BBDFF7"/>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Suburban Chicago</w:t>
            </w:r>
          </w:p>
        </w:tc>
        <w:tc>
          <w:tcPr>
            <w:tcW w:w="2070" w:type="dxa"/>
            <w:tcBorders>
              <w:left w:val="single" w:sz="4" w:space="0" w:color="auto"/>
              <w:right w:val="single" w:sz="4" w:space="0" w:color="auto"/>
            </w:tcBorders>
            <w:shd w:val="clear" w:color="auto" w:fill="BBDFF7"/>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$65,000</w:t>
            </w:r>
          </w:p>
        </w:tc>
        <w:tc>
          <w:tcPr>
            <w:tcW w:w="2088" w:type="dxa"/>
            <w:tcBorders>
              <w:left w:val="single" w:sz="4" w:space="0" w:color="auto"/>
            </w:tcBorders>
            <w:shd w:val="clear" w:color="auto" w:fill="BBDFF7"/>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21%</w:t>
            </w:r>
          </w:p>
        </w:tc>
      </w:tr>
      <w:tr w:rsidR="00392C85" w:rsidRPr="00705685" w:rsidTr="00526D8C">
        <w:trPr>
          <w:trHeight w:val="864"/>
        </w:trPr>
        <w:tc>
          <w:tcPr>
            <w:tcW w:w="3168" w:type="dxa"/>
            <w:tcBorders>
              <w:right w:val="single" w:sz="4" w:space="0" w:color="auto"/>
            </w:tcBorders>
            <w:vAlign w:val="center"/>
          </w:tcPr>
          <w:p w:rsidR="00392C85" w:rsidRPr="00705685" w:rsidRDefault="00392C85" w:rsidP="009322BE">
            <w:pPr>
              <w:rPr>
                <w:rFonts w:ascii="Arial" w:hAnsi="Arial" w:cs="Arial"/>
                <w:sz w:val="24"/>
                <w:szCs w:val="24"/>
              </w:rPr>
            </w:pPr>
            <w:r w:rsidRPr="00705685">
              <w:rPr>
                <w:rFonts w:ascii="Arial" w:hAnsi="Arial" w:cs="Arial"/>
                <w:sz w:val="24"/>
                <w:szCs w:val="24"/>
              </w:rPr>
              <w:t>Radiologist</w:t>
            </w:r>
          </w:p>
        </w:tc>
        <w:tc>
          <w:tcPr>
            <w:tcW w:w="2250" w:type="dxa"/>
            <w:tcBorders>
              <w:left w:val="single" w:sz="4" w:space="0" w:color="auto"/>
              <w:right w:val="single" w:sz="4" w:space="0" w:color="auto"/>
            </w:tcBorders>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Cook Co, IL</w:t>
            </w:r>
          </w:p>
        </w:tc>
        <w:tc>
          <w:tcPr>
            <w:tcW w:w="2070" w:type="dxa"/>
            <w:tcBorders>
              <w:left w:val="single" w:sz="4" w:space="0" w:color="auto"/>
              <w:right w:val="single" w:sz="4" w:space="0" w:color="auto"/>
            </w:tcBorders>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$85,000</w:t>
            </w:r>
          </w:p>
        </w:tc>
        <w:tc>
          <w:tcPr>
            <w:tcW w:w="2088" w:type="dxa"/>
            <w:tcBorders>
              <w:left w:val="single" w:sz="4" w:space="0" w:color="auto"/>
            </w:tcBorders>
            <w:vAlign w:val="center"/>
          </w:tcPr>
          <w:p w:rsidR="00392C85" w:rsidRPr="00705685" w:rsidRDefault="00392C85" w:rsidP="009322BE">
            <w:pPr>
              <w:jc w:val="center"/>
              <w:rPr>
                <w:rFonts w:ascii="Arial" w:hAnsi="Arial" w:cs="Arial"/>
                <w:sz w:val="24"/>
                <w:szCs w:val="24"/>
              </w:rPr>
            </w:pPr>
            <w:r w:rsidRPr="00705685">
              <w:rPr>
                <w:rFonts w:ascii="Arial" w:hAnsi="Arial" w:cs="Arial"/>
                <w:sz w:val="24"/>
                <w:szCs w:val="24"/>
              </w:rPr>
              <w:t>13%</w:t>
            </w:r>
          </w:p>
        </w:tc>
      </w:tr>
      <w:tr w:rsidR="00526D8C" w:rsidRPr="00705685" w:rsidTr="00526D8C">
        <w:trPr>
          <w:trHeight w:val="864"/>
        </w:trPr>
        <w:tc>
          <w:tcPr>
            <w:tcW w:w="3168" w:type="dxa"/>
            <w:tcBorders>
              <w:right w:val="single" w:sz="4" w:space="0" w:color="auto"/>
            </w:tcBorders>
            <w:shd w:val="clear" w:color="auto" w:fill="BBDFF7"/>
            <w:vAlign w:val="center"/>
          </w:tcPr>
          <w:p w:rsidR="00705685" w:rsidRDefault="00526D8C" w:rsidP="009322BE">
            <w:pPr>
              <w:rPr>
                <w:rFonts w:ascii="Arial" w:hAnsi="Arial" w:cs="Arial"/>
                <w:sz w:val="24"/>
                <w:szCs w:val="24"/>
              </w:rPr>
            </w:pPr>
            <w:r w:rsidRPr="00705685">
              <w:rPr>
                <w:rFonts w:ascii="Arial" w:hAnsi="Arial" w:cs="Arial"/>
                <w:sz w:val="24"/>
                <w:szCs w:val="24"/>
              </w:rPr>
              <w:t xml:space="preserve">Family Practice </w:t>
            </w:r>
          </w:p>
          <w:p w:rsidR="00526D8C" w:rsidRPr="00705685" w:rsidRDefault="00526D8C" w:rsidP="009322BE">
            <w:pPr>
              <w:rPr>
                <w:rFonts w:ascii="Arial" w:hAnsi="Arial" w:cs="Arial"/>
                <w:sz w:val="24"/>
                <w:szCs w:val="24"/>
              </w:rPr>
            </w:pPr>
            <w:r w:rsidRPr="00705685">
              <w:rPr>
                <w:rFonts w:ascii="Arial" w:hAnsi="Arial" w:cs="Arial"/>
                <w:sz w:val="24"/>
                <w:szCs w:val="24"/>
              </w:rPr>
              <w:t>(3</w:t>
            </w:r>
            <w:r w:rsidRPr="00705685">
              <w:rPr>
                <w:rFonts w:ascii="Arial" w:hAnsi="Arial" w:cs="Arial"/>
                <w:sz w:val="24"/>
                <w:szCs w:val="24"/>
                <w:vertAlign w:val="superscript"/>
              </w:rPr>
              <w:t>rd</w:t>
            </w:r>
            <w:r w:rsidRPr="00705685">
              <w:rPr>
                <w:rFonts w:ascii="Arial" w:hAnsi="Arial" w:cs="Arial"/>
                <w:sz w:val="24"/>
                <w:szCs w:val="24"/>
              </w:rPr>
              <w:t xml:space="preserve"> yr. step)</w:t>
            </w:r>
          </w:p>
        </w:tc>
        <w:tc>
          <w:tcPr>
            <w:tcW w:w="2250" w:type="dxa"/>
            <w:tcBorders>
              <w:left w:val="single" w:sz="4" w:space="0" w:color="auto"/>
              <w:right w:val="single" w:sz="4" w:space="0" w:color="auto"/>
            </w:tcBorders>
            <w:shd w:val="clear" w:color="auto" w:fill="BBDFF7"/>
            <w:vAlign w:val="center"/>
          </w:tcPr>
          <w:p w:rsidR="00526D8C" w:rsidRPr="00705685" w:rsidRDefault="00526D8C" w:rsidP="009322BE">
            <w:pPr>
              <w:jc w:val="center"/>
              <w:rPr>
                <w:rFonts w:ascii="Arial" w:hAnsi="Arial" w:cs="Arial"/>
                <w:sz w:val="24"/>
                <w:szCs w:val="24"/>
              </w:rPr>
            </w:pPr>
            <w:r w:rsidRPr="00705685">
              <w:rPr>
                <w:rFonts w:ascii="Arial" w:hAnsi="Arial" w:cs="Arial"/>
                <w:sz w:val="24"/>
                <w:szCs w:val="24"/>
              </w:rPr>
              <w:t>Central IL</w:t>
            </w:r>
          </w:p>
        </w:tc>
        <w:tc>
          <w:tcPr>
            <w:tcW w:w="2070" w:type="dxa"/>
            <w:tcBorders>
              <w:left w:val="single" w:sz="4" w:space="0" w:color="auto"/>
              <w:right w:val="single" w:sz="4" w:space="0" w:color="auto"/>
            </w:tcBorders>
            <w:shd w:val="clear" w:color="auto" w:fill="BBDFF7"/>
            <w:vAlign w:val="center"/>
          </w:tcPr>
          <w:p w:rsidR="00526D8C" w:rsidRPr="00705685" w:rsidRDefault="00526D8C" w:rsidP="009322BE">
            <w:pPr>
              <w:jc w:val="center"/>
              <w:rPr>
                <w:rFonts w:ascii="Arial" w:hAnsi="Arial" w:cs="Arial"/>
                <w:sz w:val="24"/>
                <w:szCs w:val="24"/>
              </w:rPr>
            </w:pPr>
            <w:r w:rsidRPr="00705685">
              <w:rPr>
                <w:rFonts w:ascii="Arial" w:hAnsi="Arial" w:cs="Arial"/>
                <w:sz w:val="24"/>
                <w:szCs w:val="24"/>
              </w:rPr>
              <w:t>$27,000</w:t>
            </w:r>
          </w:p>
        </w:tc>
        <w:tc>
          <w:tcPr>
            <w:tcW w:w="2088" w:type="dxa"/>
            <w:tcBorders>
              <w:left w:val="single" w:sz="4" w:space="0" w:color="auto"/>
            </w:tcBorders>
            <w:shd w:val="clear" w:color="auto" w:fill="BBDFF7"/>
            <w:vAlign w:val="center"/>
          </w:tcPr>
          <w:p w:rsidR="00526D8C" w:rsidRPr="00705685" w:rsidRDefault="00526D8C" w:rsidP="009322BE">
            <w:pPr>
              <w:jc w:val="center"/>
              <w:rPr>
                <w:rFonts w:ascii="Arial" w:hAnsi="Arial" w:cs="Arial"/>
                <w:sz w:val="24"/>
                <w:szCs w:val="24"/>
              </w:rPr>
            </w:pPr>
            <w:r w:rsidRPr="00705685">
              <w:rPr>
                <w:rFonts w:ascii="Arial" w:hAnsi="Arial" w:cs="Arial"/>
                <w:sz w:val="24"/>
                <w:szCs w:val="24"/>
              </w:rPr>
              <w:t>36%</w:t>
            </w:r>
          </w:p>
        </w:tc>
      </w:tr>
    </w:tbl>
    <w:p w:rsidR="009322BE" w:rsidRPr="009322BE" w:rsidRDefault="009322BE" w:rsidP="009322BE">
      <w:pPr>
        <w:jc w:val="center"/>
        <w:rPr>
          <w:rFonts w:ascii="Arial" w:hAnsi="Arial" w:cs="Arial"/>
          <w:sz w:val="36"/>
          <w:szCs w:val="36"/>
        </w:rPr>
      </w:pPr>
    </w:p>
    <w:p w:rsidR="009322BE" w:rsidRPr="00E04B43" w:rsidRDefault="007B2F92" w:rsidP="007B2F92">
      <w:pPr>
        <w:rPr>
          <w:rFonts w:ascii="Arial" w:hAnsi="Arial" w:cs="Arial"/>
          <w:i/>
          <w:sz w:val="22"/>
          <w:szCs w:val="22"/>
        </w:rPr>
      </w:pPr>
      <w:r w:rsidRPr="00E04B43">
        <w:rPr>
          <w:rFonts w:ascii="Arial" w:hAnsi="Arial" w:cs="Arial"/>
          <w:i/>
          <w:sz w:val="22"/>
          <w:szCs w:val="22"/>
        </w:rPr>
        <w:t>*</w:t>
      </w:r>
      <w:r w:rsidR="00563478" w:rsidRPr="00E04B43">
        <w:rPr>
          <w:rFonts w:ascii="Arial" w:hAnsi="Arial" w:cs="Arial"/>
          <w:i/>
          <w:sz w:val="22"/>
          <w:szCs w:val="22"/>
        </w:rPr>
        <w:t xml:space="preserve">Savings as compared to the cost of tail coverage offered by the </w:t>
      </w:r>
      <w:r w:rsidR="00521382" w:rsidRPr="00E04B43">
        <w:rPr>
          <w:rFonts w:ascii="Arial" w:hAnsi="Arial" w:cs="Arial"/>
          <w:i/>
          <w:sz w:val="22"/>
          <w:szCs w:val="22"/>
        </w:rPr>
        <w:t xml:space="preserve">physician’s </w:t>
      </w:r>
      <w:r w:rsidR="00563478" w:rsidRPr="00E04B43">
        <w:rPr>
          <w:rFonts w:ascii="Arial" w:hAnsi="Arial" w:cs="Arial"/>
          <w:i/>
          <w:sz w:val="22"/>
          <w:szCs w:val="22"/>
        </w:rPr>
        <w:t>current insurance carrier</w:t>
      </w:r>
    </w:p>
    <w:p w:rsidR="007B2F92" w:rsidRPr="00E04B43" w:rsidRDefault="007B2F92" w:rsidP="007B2F92">
      <w:pPr>
        <w:pStyle w:val="ListParagraph"/>
        <w:rPr>
          <w:rFonts w:ascii="Arial" w:hAnsi="Arial" w:cs="Arial"/>
          <w:i/>
        </w:rPr>
      </w:pPr>
    </w:p>
    <w:p w:rsidR="00612958" w:rsidRPr="002158AC" w:rsidRDefault="00612958" w:rsidP="002158AC">
      <w:pPr>
        <w:ind w:left="360"/>
        <w:jc w:val="center"/>
        <w:rPr>
          <w:rFonts w:ascii="Arial" w:hAnsi="Arial" w:cs="Arial"/>
          <w:b/>
          <w:i/>
        </w:rPr>
      </w:pPr>
      <w:r w:rsidRPr="002158AC">
        <w:rPr>
          <w:rFonts w:ascii="Arial" w:hAnsi="Arial" w:cs="Arial"/>
          <w:b/>
          <w:i/>
        </w:rPr>
        <w:t xml:space="preserve">Average savings </w:t>
      </w:r>
      <w:r w:rsidR="00F0709E" w:rsidRPr="002158AC">
        <w:rPr>
          <w:rFonts w:ascii="Arial" w:hAnsi="Arial" w:cs="Arial"/>
          <w:b/>
          <w:i/>
        </w:rPr>
        <w:t xml:space="preserve">achieved </w:t>
      </w:r>
      <w:r w:rsidRPr="002158AC">
        <w:rPr>
          <w:rFonts w:ascii="Arial" w:hAnsi="Arial" w:cs="Arial"/>
          <w:b/>
          <w:i/>
        </w:rPr>
        <w:t>~</w:t>
      </w:r>
      <w:r w:rsidR="00F0709E" w:rsidRPr="002158AC">
        <w:rPr>
          <w:rFonts w:ascii="Arial" w:hAnsi="Arial" w:cs="Arial"/>
          <w:b/>
          <w:i/>
        </w:rPr>
        <w:t xml:space="preserve"> 21% or</w:t>
      </w:r>
      <w:r w:rsidRPr="002158AC">
        <w:rPr>
          <w:rFonts w:ascii="Arial" w:hAnsi="Arial" w:cs="Arial"/>
          <w:b/>
          <w:i/>
        </w:rPr>
        <w:t xml:space="preserve"> $7,500 per physician</w:t>
      </w:r>
    </w:p>
    <w:p w:rsidR="009322BE" w:rsidRDefault="009322BE" w:rsidP="00302C7F">
      <w:pPr>
        <w:rPr>
          <w:rFonts w:ascii="Arial" w:hAnsi="Arial" w:cs="Arial"/>
          <w:sz w:val="18"/>
          <w:szCs w:val="18"/>
        </w:rPr>
      </w:pPr>
    </w:p>
    <w:p w:rsidR="00563478" w:rsidRDefault="00563478" w:rsidP="00302C7F">
      <w:pPr>
        <w:rPr>
          <w:rFonts w:ascii="Arial" w:hAnsi="Arial" w:cs="Arial"/>
          <w:sz w:val="18"/>
          <w:szCs w:val="18"/>
        </w:rPr>
      </w:pPr>
    </w:p>
    <w:p w:rsidR="00A818A2" w:rsidRDefault="00A818A2" w:rsidP="00302C7F">
      <w:pPr>
        <w:rPr>
          <w:rFonts w:ascii="Arial" w:hAnsi="Arial" w:cs="Arial"/>
          <w:sz w:val="18"/>
          <w:szCs w:val="18"/>
        </w:rPr>
      </w:pPr>
    </w:p>
    <w:p w:rsidR="001B79A0" w:rsidRDefault="001B79A0" w:rsidP="00302C7F">
      <w:pPr>
        <w:rPr>
          <w:rFonts w:ascii="Arial" w:hAnsi="Arial" w:cs="Arial"/>
          <w:sz w:val="18"/>
          <w:szCs w:val="18"/>
        </w:rPr>
      </w:pPr>
    </w:p>
    <w:p w:rsidR="001B79A0" w:rsidRDefault="001B79A0" w:rsidP="00302C7F">
      <w:pPr>
        <w:rPr>
          <w:rFonts w:ascii="Arial" w:hAnsi="Arial" w:cs="Arial"/>
          <w:sz w:val="18"/>
          <w:szCs w:val="18"/>
        </w:rPr>
      </w:pPr>
    </w:p>
    <w:p w:rsidR="00A818A2" w:rsidRDefault="00A818A2" w:rsidP="00302C7F">
      <w:pPr>
        <w:rPr>
          <w:rFonts w:ascii="Arial" w:hAnsi="Arial" w:cs="Arial"/>
          <w:sz w:val="18"/>
          <w:szCs w:val="18"/>
        </w:rPr>
      </w:pPr>
    </w:p>
    <w:p w:rsidR="00563478" w:rsidRDefault="00563478" w:rsidP="006709FE">
      <w:pPr>
        <w:jc w:val="center"/>
        <w:rPr>
          <w:rFonts w:ascii="Arial" w:hAnsi="Arial" w:cs="Arial"/>
          <w:sz w:val="18"/>
          <w:szCs w:val="18"/>
        </w:rPr>
      </w:pPr>
    </w:p>
    <w:p w:rsidR="006709FE" w:rsidRPr="00B95A3F" w:rsidRDefault="00563478" w:rsidP="006709FE">
      <w:pPr>
        <w:jc w:val="center"/>
        <w:rPr>
          <w:rFonts w:ascii="Arial" w:hAnsi="Arial" w:cs="Arial"/>
          <w:sz w:val="22"/>
          <w:szCs w:val="22"/>
        </w:rPr>
      </w:pPr>
      <w:r w:rsidRPr="00A20146">
        <w:rPr>
          <w:rFonts w:ascii="Arial" w:hAnsi="Arial" w:cs="Arial"/>
          <w:b/>
          <w:color w:val="78BFF0"/>
          <w:sz w:val="22"/>
          <w:szCs w:val="22"/>
        </w:rPr>
        <w:t>The Stand Alone Tail Program</w:t>
      </w:r>
      <w:r w:rsidRPr="00B95A3F">
        <w:rPr>
          <w:rFonts w:ascii="Arial" w:hAnsi="Arial" w:cs="Arial"/>
          <w:sz w:val="22"/>
          <w:szCs w:val="22"/>
        </w:rPr>
        <w:t xml:space="preserve"> is exclusively administered by PLI Risk Solutions, LLC an insurance consulting and brokerage firm specializing in </w:t>
      </w:r>
      <w:r w:rsidR="002158AC">
        <w:rPr>
          <w:rFonts w:ascii="Arial" w:hAnsi="Arial" w:cs="Arial"/>
          <w:sz w:val="22"/>
          <w:szCs w:val="22"/>
        </w:rPr>
        <w:t>physician</w:t>
      </w:r>
      <w:r w:rsidR="00521382">
        <w:rPr>
          <w:rFonts w:ascii="Arial" w:hAnsi="Arial" w:cs="Arial"/>
          <w:sz w:val="22"/>
          <w:szCs w:val="22"/>
        </w:rPr>
        <w:t xml:space="preserve"> </w:t>
      </w:r>
      <w:r w:rsidRPr="00B95A3F">
        <w:rPr>
          <w:rFonts w:ascii="Arial" w:hAnsi="Arial" w:cs="Arial"/>
          <w:sz w:val="22"/>
          <w:szCs w:val="22"/>
        </w:rPr>
        <w:t>professional liability ins</w:t>
      </w:r>
      <w:r w:rsidR="002158AC">
        <w:rPr>
          <w:rFonts w:ascii="Arial" w:hAnsi="Arial" w:cs="Arial"/>
          <w:sz w:val="22"/>
          <w:szCs w:val="22"/>
        </w:rPr>
        <w:t>urance (PLI)</w:t>
      </w:r>
      <w:r w:rsidRPr="00B95A3F">
        <w:rPr>
          <w:rFonts w:ascii="Arial" w:hAnsi="Arial" w:cs="Arial"/>
          <w:sz w:val="22"/>
          <w:szCs w:val="22"/>
        </w:rPr>
        <w:t>.</w:t>
      </w:r>
      <w:r w:rsidR="00B95A3F">
        <w:rPr>
          <w:rFonts w:ascii="Arial" w:hAnsi="Arial" w:cs="Arial"/>
          <w:sz w:val="22"/>
          <w:szCs w:val="22"/>
        </w:rPr>
        <w:t xml:space="preserve">  </w:t>
      </w:r>
    </w:p>
    <w:p w:rsidR="006709FE" w:rsidRDefault="006709FE" w:rsidP="00302C7F">
      <w:pPr>
        <w:rPr>
          <w:sz w:val="18"/>
          <w:szCs w:val="18"/>
        </w:rPr>
      </w:pPr>
    </w:p>
    <w:p w:rsidR="00B95A3F" w:rsidRDefault="00B95A3F" w:rsidP="00302C7F">
      <w:pPr>
        <w:rPr>
          <w:sz w:val="18"/>
          <w:szCs w:val="18"/>
        </w:rPr>
      </w:pPr>
    </w:p>
    <w:p w:rsidR="00B95A3F" w:rsidRDefault="00B95A3F" w:rsidP="00302C7F">
      <w:pPr>
        <w:rPr>
          <w:sz w:val="18"/>
          <w:szCs w:val="18"/>
        </w:rPr>
      </w:pPr>
    </w:p>
    <w:p w:rsidR="006D1AEF" w:rsidRPr="002158AC" w:rsidRDefault="006709FE" w:rsidP="002158AC">
      <w:pPr>
        <w:rPr>
          <w:rFonts w:ascii="Arial" w:hAnsi="Arial" w:cs="Arial"/>
          <w:sz w:val="18"/>
          <w:szCs w:val="18"/>
        </w:rPr>
      </w:pPr>
      <w:r w:rsidRPr="006709FE">
        <w:rPr>
          <w:rStyle w:val="A7"/>
          <w:rFonts w:cs="Times New Roman"/>
          <w:sz w:val="18"/>
          <w:szCs w:val="18"/>
        </w:rPr>
        <w:t>Coverage</w:t>
      </w:r>
      <w:r w:rsidRPr="006709FE">
        <w:rPr>
          <w:rStyle w:val="A7"/>
          <w:sz w:val="18"/>
          <w:szCs w:val="18"/>
        </w:rPr>
        <w:t xml:space="preserve"> is underwritten by an A.M. Best “A” (excellent) rated insurance company. Not all applicants will qualify for coverage. Coverage is available in almost all fifty states and may not be available in certain states with patient compensation funds.</w:t>
      </w:r>
    </w:p>
    <w:sectPr w:rsidR="006D1AEF" w:rsidRPr="002158AC" w:rsidSect="00072AE7">
      <w:headerReference w:type="default" r:id="rId7"/>
      <w:footerReference w:type="default" r:id="rId8"/>
      <w:pgSz w:w="12240" w:h="15840" w:code="1"/>
      <w:pgMar w:top="2304" w:right="864" w:bottom="720" w:left="1152"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701" w:rsidRDefault="00EA6701" w:rsidP="00382DDF">
      <w:r>
        <w:separator/>
      </w:r>
    </w:p>
  </w:endnote>
  <w:endnote w:type="continuationSeparator" w:id="0">
    <w:p w:rsidR="00EA6701" w:rsidRDefault="00EA6701" w:rsidP="00382D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9E" w:rsidRDefault="00A5763A" w:rsidP="00A818A2">
    <w:pPr>
      <w:pStyle w:val="msoaddress"/>
      <w:widowControl w:val="0"/>
      <w:jc w:val="right"/>
      <w:rPr>
        <w:color w:val="auto"/>
        <w:sz w:val="18"/>
        <w:szCs w:val="18"/>
      </w:rPr>
    </w:pPr>
    <w:r w:rsidRPr="00A5763A">
      <w:rPr>
        <w:noProof/>
        <w:color w:val="0A0F64"/>
        <w:sz w:val="18"/>
        <w:szCs w:val="18"/>
        <w:lang w:eastAsia="zh-TW"/>
      </w:rPr>
      <w:pict>
        <v:shapetype id="_x0000_t202" coordsize="21600,21600" o:spt="202" path="m,l,21600r21600,l21600,xe">
          <v:stroke joinstyle="miter"/>
          <v:path gradientshapeok="t" o:connecttype="rect"/>
        </v:shapetype>
        <v:shape id="_x0000_s1030" type="#_x0000_t202" style="position:absolute;left:0;text-align:left;margin-left:375.5pt;margin-top:-15.35pt;width:166.15pt;height:64.4pt;z-index:251660288;mso-width-relative:margin;mso-height-relative:margin" stroked="f">
          <v:textbox>
            <w:txbxContent>
              <w:p w:rsidR="00A818A2" w:rsidRDefault="00A818A2" w:rsidP="00A818A2">
                <w:pPr>
                  <w:pStyle w:val="msoaddress"/>
                  <w:widowControl w:val="0"/>
                  <w:jc w:val="right"/>
                  <w:rPr>
                    <w:color w:val="0A0F64"/>
                    <w:sz w:val="18"/>
                    <w:szCs w:val="18"/>
                  </w:rPr>
                </w:pPr>
                <w:r>
                  <w:rPr>
                    <w:color w:val="0A0F64"/>
                    <w:sz w:val="18"/>
                    <w:szCs w:val="18"/>
                  </w:rPr>
                  <w:t>319 Herrick Road Riverside, IL</w:t>
                </w:r>
                <w:r w:rsidRPr="002C2A7F">
                  <w:rPr>
                    <w:color w:val="0A0F64"/>
                    <w:sz w:val="18"/>
                    <w:szCs w:val="18"/>
                  </w:rPr>
                  <w:t xml:space="preserve"> 60546</w:t>
                </w:r>
              </w:p>
              <w:p w:rsidR="00A818A2" w:rsidRDefault="00A818A2" w:rsidP="00A818A2">
                <w:pPr>
                  <w:pStyle w:val="msoaddress"/>
                  <w:widowControl w:val="0"/>
                  <w:jc w:val="right"/>
                  <w:rPr>
                    <w:color w:val="0A0F64"/>
                    <w:sz w:val="18"/>
                    <w:szCs w:val="18"/>
                  </w:rPr>
                </w:pPr>
                <w:r>
                  <w:rPr>
                    <w:color w:val="0A0F64"/>
                    <w:sz w:val="18"/>
                    <w:szCs w:val="18"/>
                  </w:rPr>
                  <w:t>630.460.6139 (p) / 866.839.9974 (f)</w:t>
                </w:r>
              </w:p>
              <w:p w:rsidR="001C457B" w:rsidRPr="002C2A7F" w:rsidRDefault="001C457B" w:rsidP="00A818A2">
                <w:pPr>
                  <w:pStyle w:val="msoaddress"/>
                  <w:widowControl w:val="0"/>
                  <w:jc w:val="right"/>
                  <w:rPr>
                    <w:color w:val="0A0F64"/>
                    <w:sz w:val="18"/>
                    <w:szCs w:val="18"/>
                  </w:rPr>
                </w:pPr>
                <w:r>
                  <w:rPr>
                    <w:color w:val="0A0F64"/>
                    <w:sz w:val="18"/>
                    <w:szCs w:val="18"/>
                  </w:rPr>
                  <w:t>CA License #OH75658</w:t>
                </w:r>
              </w:p>
              <w:p w:rsidR="00A818A2" w:rsidRPr="001C457B" w:rsidRDefault="00A818A2" w:rsidP="001C457B">
                <w:pPr>
                  <w:pStyle w:val="msoaddress"/>
                  <w:widowControl w:val="0"/>
                  <w:jc w:val="right"/>
                  <w:rPr>
                    <w:color w:val="auto"/>
                    <w:sz w:val="18"/>
                    <w:szCs w:val="18"/>
                  </w:rPr>
                </w:pPr>
                <w:r>
                  <w:rPr>
                    <w:color w:val="auto"/>
                    <w:sz w:val="18"/>
                    <w:szCs w:val="18"/>
                  </w:rPr>
                  <w:t>www.</w:t>
                </w:r>
                <w:r w:rsidRPr="0051059E">
                  <w:rPr>
                    <w:color w:val="126CA8"/>
                    <w:sz w:val="18"/>
                    <w:szCs w:val="18"/>
                  </w:rPr>
                  <w:t>StandAloneTail</w:t>
                </w:r>
                <w:r w:rsidR="001C457B">
                  <w:rPr>
                    <w:color w:val="auto"/>
                    <w:sz w:val="18"/>
                    <w:szCs w:val="18"/>
                  </w:rPr>
                  <w:t>.com</w:t>
                </w:r>
              </w:p>
            </w:txbxContent>
          </v:textbox>
        </v:shape>
      </w:pict>
    </w:r>
    <w:r>
      <w:rPr>
        <w:noProof/>
        <w:color w:val="auto"/>
        <w:sz w:val="18"/>
        <w:szCs w:val="18"/>
        <w:lang w:eastAsia="zh-TW"/>
      </w:rPr>
      <w:pict>
        <v:shape id="_x0000_s1031" type="#_x0000_t202" style="position:absolute;left:0;text-align:left;margin-left:-52.5pt;margin-top:-15.35pt;width:204.5pt;height:68.1pt;z-index:251662336;mso-width-percent:400;mso-width-percent:400;mso-width-relative:margin;mso-height-relative:margin" stroked="f" strokeweight="1.75pt">
          <v:textbox>
            <w:txbxContent>
              <w:p w:rsidR="00A818A2" w:rsidRDefault="00A818A2">
                <w:r w:rsidRPr="00A818A2">
                  <w:rPr>
                    <w:noProof/>
                  </w:rPr>
                  <w:drawing>
                    <wp:inline distT="0" distB="0" distL="0" distR="0">
                      <wp:extent cx="2168106" cy="457200"/>
                      <wp:effectExtent l="19050" t="0" r="3594"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168106" cy="457200"/>
                              </a:xfrm>
                              <a:prstGeom prst="rect">
                                <a:avLst/>
                              </a:prstGeom>
                              <a:noFill/>
                            </pic:spPr>
                          </pic:pic>
                        </a:graphicData>
                      </a:graphic>
                    </wp:inline>
                  </w:drawing>
                </w:r>
              </w:p>
            </w:txbxContent>
          </v:textbox>
        </v:shape>
      </w:pict>
    </w:r>
    <w:r w:rsidR="00604357">
      <w:rPr>
        <w:color w:val="0A0F64"/>
        <w:sz w:val="18"/>
        <w:szCs w:val="18"/>
      </w:rPr>
      <w:tab/>
    </w:r>
    <w:r w:rsidR="00604357">
      <w:rPr>
        <w:color w:val="0A0F64"/>
        <w:sz w:val="18"/>
        <w:szCs w:val="18"/>
      </w:rPr>
      <w:tab/>
    </w:r>
    <w:r w:rsidR="00604357">
      <w:rPr>
        <w:color w:val="0A0F64"/>
        <w:sz w:val="18"/>
        <w:szCs w:val="18"/>
      </w:rPr>
      <w:tab/>
    </w:r>
    <w:r w:rsidR="00604357">
      <w:rPr>
        <w:color w:val="0A0F64"/>
        <w:sz w:val="18"/>
        <w:szCs w:val="18"/>
      </w:rPr>
      <w:tab/>
    </w:r>
    <w:r w:rsidR="00604357">
      <w:rPr>
        <w:color w:val="0A0F64"/>
        <w:sz w:val="18"/>
        <w:szCs w:val="18"/>
      </w:rPr>
      <w:tab/>
    </w:r>
    <w:r w:rsidR="0051059E">
      <w:rPr>
        <w:color w:val="auto"/>
        <w:sz w:val="18"/>
        <w:szCs w:val="18"/>
      </w:rPr>
      <w:t xml:space="preserve"> </w:t>
    </w:r>
  </w:p>
  <w:p w:rsidR="00F0709E" w:rsidRPr="002C2A7F" w:rsidRDefault="00F0709E" w:rsidP="00563478">
    <w:pPr>
      <w:pStyle w:val="msoaddress"/>
      <w:widowControl w:val="0"/>
      <w:jc w:val="right"/>
      <w:rPr>
        <w:color w:val="auto"/>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701" w:rsidRDefault="00EA6701" w:rsidP="00382DDF">
      <w:r>
        <w:separator/>
      </w:r>
    </w:p>
  </w:footnote>
  <w:footnote w:type="continuationSeparator" w:id="0">
    <w:p w:rsidR="00EA6701" w:rsidRDefault="00EA6701" w:rsidP="00382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2BE" w:rsidRPr="002C2A7F" w:rsidRDefault="0075029D" w:rsidP="00660FB5">
    <w:pPr>
      <w:widowControl w:val="0"/>
      <w:jc w:val="center"/>
      <w:rPr>
        <w:rFonts w:ascii="Franklin Gothic Book" w:hAnsi="Franklin Gothic Book"/>
        <w:i/>
        <w:iCs/>
        <w:sz w:val="18"/>
        <w:szCs w:val="18"/>
      </w:rPr>
    </w:pPr>
    <w:r>
      <w:rPr>
        <w:rFonts w:ascii="Franklin Gothic Book" w:hAnsi="Franklin Gothic Book"/>
        <w:i/>
        <w:iCs/>
        <w:noProof/>
        <w:sz w:val="18"/>
        <w:szCs w:val="18"/>
      </w:rPr>
      <w:drawing>
        <wp:inline distT="0" distB="0" distL="0" distR="0">
          <wp:extent cx="4248150" cy="513702"/>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300179" cy="51999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A0240"/>
    <w:multiLevelType w:val="hybridMultilevel"/>
    <w:tmpl w:val="77EC20AA"/>
    <w:lvl w:ilvl="0" w:tplc="D522188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AC46CF"/>
    <w:multiLevelType w:val="hybridMultilevel"/>
    <w:tmpl w:val="7F48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9570"/>
    <o:shapelayout v:ext="edit">
      <o:idmap v:ext="edit" data="1"/>
    </o:shapelayout>
  </w:hdrShapeDefaults>
  <w:footnotePr>
    <w:footnote w:id="-1"/>
    <w:footnote w:id="0"/>
  </w:footnotePr>
  <w:endnotePr>
    <w:endnote w:id="-1"/>
    <w:endnote w:id="0"/>
  </w:endnotePr>
  <w:compat/>
  <w:rsids>
    <w:rsidRoot w:val="00382DDF"/>
    <w:rsid w:val="000013FC"/>
    <w:rsid w:val="0001151B"/>
    <w:rsid w:val="000168BA"/>
    <w:rsid w:val="00072AE7"/>
    <w:rsid w:val="000B74A1"/>
    <w:rsid w:val="000D0404"/>
    <w:rsid w:val="000D7A77"/>
    <w:rsid w:val="000E44C3"/>
    <w:rsid w:val="001001CE"/>
    <w:rsid w:val="00103739"/>
    <w:rsid w:val="00107DE5"/>
    <w:rsid w:val="00127F76"/>
    <w:rsid w:val="001321A8"/>
    <w:rsid w:val="0013704A"/>
    <w:rsid w:val="00142DED"/>
    <w:rsid w:val="00143F62"/>
    <w:rsid w:val="00150C62"/>
    <w:rsid w:val="001A1E2E"/>
    <w:rsid w:val="001B79A0"/>
    <w:rsid w:val="001C457B"/>
    <w:rsid w:val="001D54F5"/>
    <w:rsid w:val="001E777D"/>
    <w:rsid w:val="001F1FB8"/>
    <w:rsid w:val="0020393B"/>
    <w:rsid w:val="00207D91"/>
    <w:rsid w:val="00212BD6"/>
    <w:rsid w:val="002158AC"/>
    <w:rsid w:val="002219AC"/>
    <w:rsid w:val="002226BF"/>
    <w:rsid w:val="00223652"/>
    <w:rsid w:val="00265C4C"/>
    <w:rsid w:val="00277698"/>
    <w:rsid w:val="002852A5"/>
    <w:rsid w:val="0028542F"/>
    <w:rsid w:val="00290633"/>
    <w:rsid w:val="00291BAC"/>
    <w:rsid w:val="002967E5"/>
    <w:rsid w:val="002A3DE7"/>
    <w:rsid w:val="002B66AE"/>
    <w:rsid w:val="002C2A7F"/>
    <w:rsid w:val="002C5B08"/>
    <w:rsid w:val="002D2289"/>
    <w:rsid w:val="002D3D6F"/>
    <w:rsid w:val="00302C7F"/>
    <w:rsid w:val="00305923"/>
    <w:rsid w:val="0031008A"/>
    <w:rsid w:val="00314087"/>
    <w:rsid w:val="00324F45"/>
    <w:rsid w:val="0033302C"/>
    <w:rsid w:val="003347F6"/>
    <w:rsid w:val="003408BD"/>
    <w:rsid w:val="0035395C"/>
    <w:rsid w:val="0037626B"/>
    <w:rsid w:val="00382DDF"/>
    <w:rsid w:val="00384500"/>
    <w:rsid w:val="00385620"/>
    <w:rsid w:val="00392C85"/>
    <w:rsid w:val="003B0DE7"/>
    <w:rsid w:val="003E34B1"/>
    <w:rsid w:val="00407E13"/>
    <w:rsid w:val="00451FA1"/>
    <w:rsid w:val="004561F6"/>
    <w:rsid w:val="00457318"/>
    <w:rsid w:val="00460A04"/>
    <w:rsid w:val="004639BB"/>
    <w:rsid w:val="004660F1"/>
    <w:rsid w:val="00482A8B"/>
    <w:rsid w:val="00482BA6"/>
    <w:rsid w:val="00490204"/>
    <w:rsid w:val="004912C0"/>
    <w:rsid w:val="004947AD"/>
    <w:rsid w:val="004B357E"/>
    <w:rsid w:val="004D6661"/>
    <w:rsid w:val="004D7595"/>
    <w:rsid w:val="004E27DC"/>
    <w:rsid w:val="004E6C22"/>
    <w:rsid w:val="004F1446"/>
    <w:rsid w:val="00500152"/>
    <w:rsid w:val="005079F7"/>
    <w:rsid w:val="0051059E"/>
    <w:rsid w:val="00515EF0"/>
    <w:rsid w:val="00521204"/>
    <w:rsid w:val="00521382"/>
    <w:rsid w:val="00521AB5"/>
    <w:rsid w:val="00526D8C"/>
    <w:rsid w:val="005546D5"/>
    <w:rsid w:val="0055729B"/>
    <w:rsid w:val="00563149"/>
    <w:rsid w:val="00563478"/>
    <w:rsid w:val="00564B01"/>
    <w:rsid w:val="00570333"/>
    <w:rsid w:val="00586B21"/>
    <w:rsid w:val="00590FC5"/>
    <w:rsid w:val="005A59F1"/>
    <w:rsid w:val="005C2AA3"/>
    <w:rsid w:val="00601846"/>
    <w:rsid w:val="00604357"/>
    <w:rsid w:val="00605E7D"/>
    <w:rsid w:val="00612958"/>
    <w:rsid w:val="00612C5E"/>
    <w:rsid w:val="00620800"/>
    <w:rsid w:val="006259E5"/>
    <w:rsid w:val="00625DC6"/>
    <w:rsid w:val="00636C4F"/>
    <w:rsid w:val="00640D11"/>
    <w:rsid w:val="00660FB5"/>
    <w:rsid w:val="006709FE"/>
    <w:rsid w:val="00675CB9"/>
    <w:rsid w:val="006820F0"/>
    <w:rsid w:val="006A35A5"/>
    <w:rsid w:val="006B4D86"/>
    <w:rsid w:val="006D182C"/>
    <w:rsid w:val="006D1AEF"/>
    <w:rsid w:val="006E6D0C"/>
    <w:rsid w:val="006F10F8"/>
    <w:rsid w:val="006F6540"/>
    <w:rsid w:val="007051AB"/>
    <w:rsid w:val="00705685"/>
    <w:rsid w:val="007110BD"/>
    <w:rsid w:val="007115CE"/>
    <w:rsid w:val="00730AFC"/>
    <w:rsid w:val="0075029D"/>
    <w:rsid w:val="0076209D"/>
    <w:rsid w:val="00762ABC"/>
    <w:rsid w:val="00775A2F"/>
    <w:rsid w:val="007769F3"/>
    <w:rsid w:val="00783CB8"/>
    <w:rsid w:val="00784811"/>
    <w:rsid w:val="007B2F92"/>
    <w:rsid w:val="007E4727"/>
    <w:rsid w:val="007F1629"/>
    <w:rsid w:val="007F77E2"/>
    <w:rsid w:val="00805A81"/>
    <w:rsid w:val="00825422"/>
    <w:rsid w:val="00827EB8"/>
    <w:rsid w:val="008858F8"/>
    <w:rsid w:val="008918BE"/>
    <w:rsid w:val="008D6473"/>
    <w:rsid w:val="008E0191"/>
    <w:rsid w:val="008E3275"/>
    <w:rsid w:val="00901674"/>
    <w:rsid w:val="009264E2"/>
    <w:rsid w:val="009322BE"/>
    <w:rsid w:val="00932356"/>
    <w:rsid w:val="009538F7"/>
    <w:rsid w:val="00955C9E"/>
    <w:rsid w:val="009652C0"/>
    <w:rsid w:val="00997034"/>
    <w:rsid w:val="009A23CA"/>
    <w:rsid w:val="009A4140"/>
    <w:rsid w:val="009B7E7D"/>
    <w:rsid w:val="009C4C2F"/>
    <w:rsid w:val="009E35C7"/>
    <w:rsid w:val="009E6FC5"/>
    <w:rsid w:val="00A11641"/>
    <w:rsid w:val="00A20146"/>
    <w:rsid w:val="00A20AA6"/>
    <w:rsid w:val="00A234C8"/>
    <w:rsid w:val="00A27DF8"/>
    <w:rsid w:val="00A308E8"/>
    <w:rsid w:val="00A30F38"/>
    <w:rsid w:val="00A426AA"/>
    <w:rsid w:val="00A4334A"/>
    <w:rsid w:val="00A5763A"/>
    <w:rsid w:val="00A73339"/>
    <w:rsid w:val="00A818A2"/>
    <w:rsid w:val="00A92FA6"/>
    <w:rsid w:val="00A978AE"/>
    <w:rsid w:val="00AA7C3A"/>
    <w:rsid w:val="00AB1FF1"/>
    <w:rsid w:val="00B00E96"/>
    <w:rsid w:val="00B3057A"/>
    <w:rsid w:val="00B337C6"/>
    <w:rsid w:val="00B40984"/>
    <w:rsid w:val="00B74E17"/>
    <w:rsid w:val="00B7781A"/>
    <w:rsid w:val="00B815F5"/>
    <w:rsid w:val="00B81B65"/>
    <w:rsid w:val="00B92DCE"/>
    <w:rsid w:val="00B95A3F"/>
    <w:rsid w:val="00BA065E"/>
    <w:rsid w:val="00BA1A26"/>
    <w:rsid w:val="00BA27DB"/>
    <w:rsid w:val="00BB4DA1"/>
    <w:rsid w:val="00BB5CF0"/>
    <w:rsid w:val="00BB793D"/>
    <w:rsid w:val="00BF1C2B"/>
    <w:rsid w:val="00C00DDA"/>
    <w:rsid w:val="00C24B7C"/>
    <w:rsid w:val="00C301D3"/>
    <w:rsid w:val="00C530DE"/>
    <w:rsid w:val="00C5422C"/>
    <w:rsid w:val="00C73F75"/>
    <w:rsid w:val="00C775CF"/>
    <w:rsid w:val="00C83147"/>
    <w:rsid w:val="00CA6418"/>
    <w:rsid w:val="00CA67A6"/>
    <w:rsid w:val="00CB4BE4"/>
    <w:rsid w:val="00CD5130"/>
    <w:rsid w:val="00CD5F7C"/>
    <w:rsid w:val="00CD6E06"/>
    <w:rsid w:val="00CE1679"/>
    <w:rsid w:val="00D060B7"/>
    <w:rsid w:val="00D13F3D"/>
    <w:rsid w:val="00D23DC3"/>
    <w:rsid w:val="00D26FB6"/>
    <w:rsid w:val="00D6768D"/>
    <w:rsid w:val="00D67AC0"/>
    <w:rsid w:val="00D73B24"/>
    <w:rsid w:val="00D90287"/>
    <w:rsid w:val="00DA323D"/>
    <w:rsid w:val="00DB196D"/>
    <w:rsid w:val="00DD7C69"/>
    <w:rsid w:val="00DE2C49"/>
    <w:rsid w:val="00DE39AC"/>
    <w:rsid w:val="00DE4BFF"/>
    <w:rsid w:val="00E00E48"/>
    <w:rsid w:val="00E015A0"/>
    <w:rsid w:val="00E02573"/>
    <w:rsid w:val="00E04B43"/>
    <w:rsid w:val="00E131FC"/>
    <w:rsid w:val="00E20CFB"/>
    <w:rsid w:val="00E31FDC"/>
    <w:rsid w:val="00E33928"/>
    <w:rsid w:val="00E33A52"/>
    <w:rsid w:val="00E35480"/>
    <w:rsid w:val="00E526E8"/>
    <w:rsid w:val="00E6634F"/>
    <w:rsid w:val="00E70421"/>
    <w:rsid w:val="00E7199E"/>
    <w:rsid w:val="00E80727"/>
    <w:rsid w:val="00EA6701"/>
    <w:rsid w:val="00EE2292"/>
    <w:rsid w:val="00F00090"/>
    <w:rsid w:val="00F04397"/>
    <w:rsid w:val="00F0709E"/>
    <w:rsid w:val="00F4662D"/>
    <w:rsid w:val="00F47288"/>
    <w:rsid w:val="00F51846"/>
    <w:rsid w:val="00F67306"/>
    <w:rsid w:val="00F80B33"/>
    <w:rsid w:val="00F8786E"/>
    <w:rsid w:val="00FA1755"/>
    <w:rsid w:val="00FA5C02"/>
    <w:rsid w:val="00FB0ADC"/>
    <w:rsid w:val="00FB4022"/>
    <w:rsid w:val="00FB6C50"/>
    <w:rsid w:val="00FC72B1"/>
    <w:rsid w:val="00FD6C29"/>
    <w:rsid w:val="00FF5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DD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382DDF"/>
  </w:style>
  <w:style w:type="paragraph" w:styleId="Footer">
    <w:name w:val="footer"/>
    <w:basedOn w:val="Normal"/>
    <w:link w:val="FooterChar"/>
    <w:uiPriority w:val="99"/>
    <w:semiHidden/>
    <w:unhideWhenUsed/>
    <w:rsid w:val="00382DDF"/>
    <w:pPr>
      <w:tabs>
        <w:tab w:val="center" w:pos="4680"/>
        <w:tab w:val="right" w:pos="9360"/>
      </w:tabs>
    </w:pPr>
  </w:style>
  <w:style w:type="character" w:customStyle="1" w:styleId="FooterChar">
    <w:name w:val="Footer Char"/>
    <w:basedOn w:val="DefaultParagraphFont"/>
    <w:link w:val="Footer"/>
    <w:uiPriority w:val="99"/>
    <w:semiHidden/>
    <w:rsid w:val="00382DDF"/>
  </w:style>
  <w:style w:type="paragraph" w:customStyle="1" w:styleId="msoaddress">
    <w:name w:val="msoaddress"/>
    <w:rsid w:val="00382DDF"/>
    <w:pPr>
      <w:spacing w:after="0" w:line="264" w:lineRule="auto"/>
    </w:pPr>
    <w:rPr>
      <w:rFonts w:ascii="Franklin Gothic Book" w:eastAsia="Times New Roman" w:hAnsi="Franklin Gothic Book" w:cs="Times New Roman"/>
      <w:color w:val="000000"/>
      <w:kern w:val="28"/>
      <w:sz w:val="13"/>
      <w:szCs w:val="13"/>
    </w:rPr>
  </w:style>
  <w:style w:type="paragraph" w:styleId="BalloonText">
    <w:name w:val="Balloon Text"/>
    <w:basedOn w:val="Normal"/>
    <w:link w:val="BalloonTextChar"/>
    <w:uiPriority w:val="99"/>
    <w:semiHidden/>
    <w:unhideWhenUsed/>
    <w:rsid w:val="00783CB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3CB8"/>
    <w:rPr>
      <w:rFonts w:ascii="Tahoma" w:hAnsi="Tahoma" w:cs="Tahoma"/>
      <w:sz w:val="16"/>
      <w:szCs w:val="16"/>
    </w:rPr>
  </w:style>
  <w:style w:type="character" w:styleId="Hyperlink">
    <w:name w:val="Hyperlink"/>
    <w:basedOn w:val="DefaultParagraphFont"/>
    <w:uiPriority w:val="99"/>
    <w:unhideWhenUsed/>
    <w:rsid w:val="00305923"/>
    <w:rPr>
      <w:color w:val="0000FF" w:themeColor="hyperlink"/>
      <w:u w:val="single"/>
    </w:rPr>
  </w:style>
  <w:style w:type="paragraph" w:styleId="ListParagraph">
    <w:name w:val="List Paragraph"/>
    <w:basedOn w:val="Normal"/>
    <w:uiPriority w:val="34"/>
    <w:qFormat/>
    <w:rsid w:val="00482BA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32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A7"/>
    <w:uiPriority w:val="99"/>
    <w:rsid w:val="006709FE"/>
    <w:rPr>
      <w:rFonts w:cs="Univers 45 Light"/>
      <w:color w:val="000000"/>
      <w:sz w:val="14"/>
      <w:szCs w:val="14"/>
    </w:rPr>
  </w:style>
</w:styles>
</file>

<file path=word/webSettings.xml><?xml version="1.0" encoding="utf-8"?>
<w:webSettings xmlns:r="http://schemas.openxmlformats.org/officeDocument/2006/relationships" xmlns:w="http://schemas.openxmlformats.org/wordprocessingml/2006/main">
  <w:divs>
    <w:div w:id="191459806">
      <w:bodyDiv w:val="1"/>
      <w:marLeft w:val="0"/>
      <w:marRight w:val="0"/>
      <w:marTop w:val="0"/>
      <w:marBottom w:val="0"/>
      <w:divBdr>
        <w:top w:val="none" w:sz="0" w:space="0" w:color="auto"/>
        <w:left w:val="none" w:sz="0" w:space="0" w:color="auto"/>
        <w:bottom w:val="none" w:sz="0" w:space="0" w:color="auto"/>
        <w:right w:val="none" w:sz="0" w:space="0" w:color="auto"/>
      </w:divBdr>
      <w:divsChild>
        <w:div w:id="711223977">
          <w:marLeft w:val="0"/>
          <w:marRight w:val="0"/>
          <w:marTop w:val="0"/>
          <w:marBottom w:val="0"/>
          <w:divBdr>
            <w:top w:val="none" w:sz="0" w:space="0" w:color="auto"/>
            <w:left w:val="none" w:sz="0" w:space="0" w:color="auto"/>
            <w:bottom w:val="none" w:sz="0" w:space="0" w:color="auto"/>
            <w:right w:val="none" w:sz="0" w:space="0" w:color="auto"/>
          </w:divBdr>
          <w:divsChild>
            <w:div w:id="1731732100">
              <w:marLeft w:val="3900"/>
              <w:marRight w:val="0"/>
              <w:marTop w:val="0"/>
              <w:marBottom w:val="0"/>
              <w:divBdr>
                <w:top w:val="none" w:sz="0" w:space="0" w:color="auto"/>
                <w:left w:val="single" w:sz="6" w:space="0" w:color="B2B2B2"/>
                <w:bottom w:val="none" w:sz="0" w:space="0" w:color="auto"/>
                <w:right w:val="none" w:sz="0" w:space="0" w:color="auto"/>
              </w:divBdr>
              <w:divsChild>
                <w:div w:id="1463303652">
                  <w:marLeft w:val="0"/>
                  <w:marRight w:val="0"/>
                  <w:marTop w:val="0"/>
                  <w:marBottom w:val="0"/>
                  <w:divBdr>
                    <w:top w:val="none" w:sz="0" w:space="0" w:color="auto"/>
                    <w:left w:val="none" w:sz="0" w:space="0" w:color="auto"/>
                    <w:bottom w:val="none" w:sz="0" w:space="0" w:color="auto"/>
                    <w:right w:val="none" w:sz="0" w:space="0" w:color="auto"/>
                  </w:divBdr>
                  <w:divsChild>
                    <w:div w:id="1755200759">
                      <w:marLeft w:val="0"/>
                      <w:marRight w:val="0"/>
                      <w:marTop w:val="0"/>
                      <w:marBottom w:val="0"/>
                      <w:divBdr>
                        <w:top w:val="none" w:sz="0" w:space="0" w:color="auto"/>
                        <w:left w:val="none" w:sz="0" w:space="0" w:color="auto"/>
                        <w:bottom w:val="none" w:sz="0" w:space="0" w:color="auto"/>
                        <w:right w:val="none" w:sz="0" w:space="0" w:color="auto"/>
                      </w:divBdr>
                      <w:divsChild>
                        <w:div w:id="1814441436">
                          <w:marLeft w:val="0"/>
                          <w:marRight w:val="0"/>
                          <w:marTop w:val="0"/>
                          <w:marBottom w:val="0"/>
                          <w:divBdr>
                            <w:top w:val="none" w:sz="0" w:space="0" w:color="auto"/>
                            <w:left w:val="none" w:sz="0" w:space="0" w:color="auto"/>
                            <w:bottom w:val="none" w:sz="0" w:space="0" w:color="auto"/>
                            <w:right w:val="none" w:sz="0" w:space="0" w:color="auto"/>
                          </w:divBdr>
                          <w:divsChild>
                            <w:div w:id="1216814652">
                              <w:marLeft w:val="0"/>
                              <w:marRight w:val="0"/>
                              <w:marTop w:val="0"/>
                              <w:marBottom w:val="0"/>
                              <w:divBdr>
                                <w:top w:val="none" w:sz="0" w:space="0" w:color="auto"/>
                                <w:left w:val="none" w:sz="0" w:space="0" w:color="auto"/>
                                <w:bottom w:val="none" w:sz="0" w:space="0" w:color="auto"/>
                                <w:right w:val="none" w:sz="0" w:space="0" w:color="auto"/>
                              </w:divBdr>
                              <w:divsChild>
                                <w:div w:id="528840304">
                                  <w:marLeft w:val="0"/>
                                  <w:marRight w:val="0"/>
                                  <w:marTop w:val="0"/>
                                  <w:marBottom w:val="0"/>
                                  <w:divBdr>
                                    <w:top w:val="none" w:sz="0" w:space="0" w:color="auto"/>
                                    <w:left w:val="none" w:sz="0" w:space="0" w:color="auto"/>
                                    <w:bottom w:val="none" w:sz="0" w:space="0" w:color="auto"/>
                                    <w:right w:val="none" w:sz="0" w:space="0" w:color="auto"/>
                                  </w:divBdr>
                                  <w:divsChild>
                                    <w:div w:id="1603226006">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241021237">
                                          <w:marLeft w:val="0"/>
                                          <w:marRight w:val="0"/>
                                          <w:marTop w:val="0"/>
                                          <w:marBottom w:val="0"/>
                                          <w:divBdr>
                                            <w:top w:val="none" w:sz="0" w:space="0" w:color="auto"/>
                                            <w:left w:val="none" w:sz="0" w:space="0" w:color="auto"/>
                                            <w:bottom w:val="none" w:sz="0" w:space="0" w:color="auto"/>
                                            <w:right w:val="none" w:sz="0" w:space="0" w:color="auto"/>
                                          </w:divBdr>
                                          <w:divsChild>
                                            <w:div w:id="1325164813">
                                              <w:marLeft w:val="0"/>
                                              <w:marRight w:val="0"/>
                                              <w:marTop w:val="0"/>
                                              <w:marBottom w:val="0"/>
                                              <w:divBdr>
                                                <w:top w:val="none" w:sz="0" w:space="0" w:color="auto"/>
                                                <w:left w:val="none" w:sz="0" w:space="0" w:color="auto"/>
                                                <w:bottom w:val="none" w:sz="0" w:space="0" w:color="auto"/>
                                                <w:right w:val="none" w:sz="0" w:space="0" w:color="auto"/>
                                              </w:divBdr>
                                              <w:divsChild>
                                                <w:div w:id="447507893">
                                                  <w:marLeft w:val="0"/>
                                                  <w:marRight w:val="0"/>
                                                  <w:marTop w:val="0"/>
                                                  <w:marBottom w:val="0"/>
                                                  <w:divBdr>
                                                    <w:top w:val="none" w:sz="0" w:space="0" w:color="auto"/>
                                                    <w:left w:val="none" w:sz="0" w:space="0" w:color="auto"/>
                                                    <w:bottom w:val="none" w:sz="0" w:space="0" w:color="auto"/>
                                                    <w:right w:val="none" w:sz="0" w:space="0" w:color="auto"/>
                                                  </w:divBdr>
                                                </w:div>
                                                <w:div w:id="1088037864">
                                                  <w:marLeft w:val="0"/>
                                                  <w:marRight w:val="0"/>
                                                  <w:marTop w:val="0"/>
                                                  <w:marBottom w:val="0"/>
                                                  <w:divBdr>
                                                    <w:top w:val="none" w:sz="0" w:space="0" w:color="auto"/>
                                                    <w:left w:val="none" w:sz="0" w:space="0" w:color="auto"/>
                                                    <w:bottom w:val="none" w:sz="0" w:space="0" w:color="auto"/>
                                                    <w:right w:val="none" w:sz="0" w:space="0" w:color="auto"/>
                                                  </w:divBdr>
                                                  <w:divsChild>
                                                    <w:div w:id="1501314120">
                                                      <w:marLeft w:val="0"/>
                                                      <w:marRight w:val="0"/>
                                                      <w:marTop w:val="0"/>
                                                      <w:marBottom w:val="0"/>
                                                      <w:divBdr>
                                                        <w:top w:val="none" w:sz="0" w:space="0" w:color="auto"/>
                                                        <w:left w:val="none" w:sz="0" w:space="0" w:color="auto"/>
                                                        <w:bottom w:val="none" w:sz="0" w:space="0" w:color="auto"/>
                                                        <w:right w:val="none" w:sz="0" w:space="0" w:color="auto"/>
                                                      </w:divBdr>
                                                    </w:div>
                                                  </w:divsChild>
                                                </w:div>
                                                <w:div w:id="895050721">
                                                  <w:marLeft w:val="0"/>
                                                  <w:marRight w:val="0"/>
                                                  <w:marTop w:val="0"/>
                                                  <w:marBottom w:val="0"/>
                                                  <w:divBdr>
                                                    <w:top w:val="none" w:sz="0" w:space="0" w:color="auto"/>
                                                    <w:left w:val="none" w:sz="0" w:space="0" w:color="auto"/>
                                                    <w:bottom w:val="none" w:sz="0" w:space="0" w:color="auto"/>
                                                    <w:right w:val="none" w:sz="0" w:space="0" w:color="auto"/>
                                                  </w:divBdr>
                                                  <w:divsChild>
                                                    <w:div w:id="2066635016">
                                                      <w:marLeft w:val="0"/>
                                                      <w:marRight w:val="0"/>
                                                      <w:marTop w:val="0"/>
                                                      <w:marBottom w:val="0"/>
                                                      <w:divBdr>
                                                        <w:top w:val="none" w:sz="0" w:space="0" w:color="auto"/>
                                                        <w:left w:val="none" w:sz="0" w:space="0" w:color="auto"/>
                                                        <w:bottom w:val="none" w:sz="0" w:space="0" w:color="auto"/>
                                                        <w:right w:val="none" w:sz="0" w:space="0" w:color="auto"/>
                                                      </w:divBdr>
                                                    </w:div>
                                                  </w:divsChild>
                                                </w:div>
                                                <w:div w:id="758789027">
                                                  <w:marLeft w:val="0"/>
                                                  <w:marRight w:val="0"/>
                                                  <w:marTop w:val="0"/>
                                                  <w:marBottom w:val="0"/>
                                                  <w:divBdr>
                                                    <w:top w:val="none" w:sz="0" w:space="0" w:color="auto"/>
                                                    <w:left w:val="none" w:sz="0" w:space="0" w:color="auto"/>
                                                    <w:bottom w:val="none" w:sz="0" w:space="0" w:color="auto"/>
                                                    <w:right w:val="none" w:sz="0" w:space="0" w:color="auto"/>
                                                  </w:divBdr>
                                                  <w:divsChild>
                                                    <w:div w:id="1495341589">
                                                      <w:marLeft w:val="0"/>
                                                      <w:marRight w:val="0"/>
                                                      <w:marTop w:val="0"/>
                                                      <w:marBottom w:val="0"/>
                                                      <w:divBdr>
                                                        <w:top w:val="none" w:sz="0" w:space="0" w:color="auto"/>
                                                        <w:left w:val="none" w:sz="0" w:space="0" w:color="auto"/>
                                                        <w:bottom w:val="none" w:sz="0" w:space="0" w:color="auto"/>
                                                        <w:right w:val="none" w:sz="0" w:space="0" w:color="auto"/>
                                                      </w:divBdr>
                                                    </w:div>
                                                  </w:divsChild>
                                                </w:div>
                                                <w:div w:id="1402481866">
                                                  <w:marLeft w:val="0"/>
                                                  <w:marRight w:val="0"/>
                                                  <w:marTop w:val="0"/>
                                                  <w:marBottom w:val="0"/>
                                                  <w:divBdr>
                                                    <w:top w:val="none" w:sz="0" w:space="0" w:color="auto"/>
                                                    <w:left w:val="none" w:sz="0" w:space="0" w:color="auto"/>
                                                    <w:bottom w:val="none" w:sz="0" w:space="0" w:color="auto"/>
                                                    <w:right w:val="none" w:sz="0" w:space="0" w:color="auto"/>
                                                  </w:divBdr>
                                                  <w:divsChild>
                                                    <w:div w:id="2234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477663">
      <w:bodyDiv w:val="1"/>
      <w:marLeft w:val="0"/>
      <w:marRight w:val="0"/>
      <w:marTop w:val="0"/>
      <w:marBottom w:val="0"/>
      <w:divBdr>
        <w:top w:val="none" w:sz="0" w:space="0" w:color="auto"/>
        <w:left w:val="none" w:sz="0" w:space="0" w:color="auto"/>
        <w:bottom w:val="none" w:sz="0" w:space="0" w:color="auto"/>
        <w:right w:val="none" w:sz="0" w:space="0" w:color="auto"/>
      </w:divBdr>
    </w:div>
    <w:div w:id="786050827">
      <w:bodyDiv w:val="1"/>
      <w:marLeft w:val="0"/>
      <w:marRight w:val="0"/>
      <w:marTop w:val="0"/>
      <w:marBottom w:val="0"/>
      <w:divBdr>
        <w:top w:val="none" w:sz="0" w:space="0" w:color="auto"/>
        <w:left w:val="none" w:sz="0" w:space="0" w:color="auto"/>
        <w:bottom w:val="none" w:sz="0" w:space="0" w:color="auto"/>
        <w:right w:val="none" w:sz="0" w:space="0" w:color="auto"/>
      </w:divBdr>
    </w:div>
    <w:div w:id="871653176">
      <w:bodyDiv w:val="1"/>
      <w:marLeft w:val="0"/>
      <w:marRight w:val="0"/>
      <w:marTop w:val="0"/>
      <w:marBottom w:val="0"/>
      <w:divBdr>
        <w:top w:val="none" w:sz="0" w:space="0" w:color="auto"/>
        <w:left w:val="none" w:sz="0" w:space="0" w:color="auto"/>
        <w:bottom w:val="none" w:sz="0" w:space="0" w:color="auto"/>
        <w:right w:val="none" w:sz="0" w:space="0" w:color="auto"/>
      </w:divBdr>
    </w:div>
    <w:div w:id="1286279428">
      <w:bodyDiv w:val="1"/>
      <w:marLeft w:val="0"/>
      <w:marRight w:val="0"/>
      <w:marTop w:val="0"/>
      <w:marBottom w:val="0"/>
      <w:divBdr>
        <w:top w:val="none" w:sz="0" w:space="0" w:color="auto"/>
        <w:left w:val="none" w:sz="0" w:space="0" w:color="auto"/>
        <w:bottom w:val="none" w:sz="0" w:space="0" w:color="auto"/>
        <w:right w:val="none" w:sz="0" w:space="0" w:color="auto"/>
      </w:divBdr>
    </w:div>
    <w:div w:id="1838493117">
      <w:bodyDiv w:val="1"/>
      <w:marLeft w:val="0"/>
      <w:marRight w:val="0"/>
      <w:marTop w:val="0"/>
      <w:marBottom w:val="0"/>
      <w:divBdr>
        <w:top w:val="none" w:sz="0" w:space="0" w:color="auto"/>
        <w:left w:val="none" w:sz="0" w:space="0" w:color="auto"/>
        <w:bottom w:val="none" w:sz="0" w:space="0" w:color="auto"/>
        <w:right w:val="none" w:sz="0" w:space="0" w:color="auto"/>
      </w:divBdr>
    </w:div>
    <w:div w:id="2049330151">
      <w:bodyDiv w:val="1"/>
      <w:marLeft w:val="0"/>
      <w:marRight w:val="0"/>
      <w:marTop w:val="0"/>
      <w:marBottom w:val="0"/>
      <w:divBdr>
        <w:top w:val="none" w:sz="0" w:space="0" w:color="auto"/>
        <w:left w:val="none" w:sz="0" w:space="0" w:color="auto"/>
        <w:bottom w:val="none" w:sz="0" w:space="0" w:color="auto"/>
        <w:right w:val="none" w:sz="0" w:space="0" w:color="auto"/>
      </w:divBdr>
    </w:div>
    <w:div w:id="2077043078">
      <w:bodyDiv w:val="1"/>
      <w:marLeft w:val="0"/>
      <w:marRight w:val="0"/>
      <w:marTop w:val="0"/>
      <w:marBottom w:val="0"/>
      <w:divBdr>
        <w:top w:val="none" w:sz="0" w:space="0" w:color="auto"/>
        <w:left w:val="none" w:sz="0" w:space="0" w:color="auto"/>
        <w:bottom w:val="none" w:sz="0" w:space="0" w:color="auto"/>
        <w:right w:val="none" w:sz="0" w:space="0" w:color="auto"/>
      </w:divBdr>
    </w:div>
    <w:div w:id="2092653241">
      <w:bodyDiv w:val="1"/>
      <w:marLeft w:val="0"/>
      <w:marRight w:val="0"/>
      <w:marTop w:val="0"/>
      <w:marBottom w:val="0"/>
      <w:divBdr>
        <w:top w:val="none" w:sz="0" w:space="0" w:color="auto"/>
        <w:left w:val="none" w:sz="0" w:space="0" w:color="auto"/>
        <w:bottom w:val="none" w:sz="0" w:space="0" w:color="auto"/>
        <w:right w:val="none" w:sz="0" w:space="0" w:color="auto"/>
      </w:divBdr>
      <w:divsChild>
        <w:div w:id="1990354537">
          <w:marLeft w:val="0"/>
          <w:marRight w:val="0"/>
          <w:marTop w:val="0"/>
          <w:marBottom w:val="0"/>
          <w:divBdr>
            <w:top w:val="none" w:sz="0" w:space="0" w:color="auto"/>
            <w:left w:val="none" w:sz="0" w:space="0" w:color="auto"/>
            <w:bottom w:val="none" w:sz="0" w:space="0" w:color="auto"/>
            <w:right w:val="none" w:sz="0" w:space="0" w:color="auto"/>
          </w:divBdr>
          <w:divsChild>
            <w:div w:id="768308749">
              <w:marLeft w:val="3900"/>
              <w:marRight w:val="0"/>
              <w:marTop w:val="0"/>
              <w:marBottom w:val="0"/>
              <w:divBdr>
                <w:top w:val="none" w:sz="0" w:space="0" w:color="auto"/>
                <w:left w:val="single" w:sz="6" w:space="0" w:color="B2B2B2"/>
                <w:bottom w:val="none" w:sz="0" w:space="0" w:color="auto"/>
                <w:right w:val="none" w:sz="0" w:space="0" w:color="auto"/>
              </w:divBdr>
              <w:divsChild>
                <w:div w:id="1921254538">
                  <w:marLeft w:val="0"/>
                  <w:marRight w:val="0"/>
                  <w:marTop w:val="0"/>
                  <w:marBottom w:val="0"/>
                  <w:divBdr>
                    <w:top w:val="none" w:sz="0" w:space="0" w:color="auto"/>
                    <w:left w:val="none" w:sz="0" w:space="0" w:color="auto"/>
                    <w:bottom w:val="none" w:sz="0" w:space="0" w:color="auto"/>
                    <w:right w:val="none" w:sz="0" w:space="0" w:color="auto"/>
                  </w:divBdr>
                  <w:divsChild>
                    <w:div w:id="228882920">
                      <w:marLeft w:val="0"/>
                      <w:marRight w:val="0"/>
                      <w:marTop w:val="0"/>
                      <w:marBottom w:val="0"/>
                      <w:divBdr>
                        <w:top w:val="none" w:sz="0" w:space="0" w:color="auto"/>
                        <w:left w:val="none" w:sz="0" w:space="0" w:color="auto"/>
                        <w:bottom w:val="none" w:sz="0" w:space="0" w:color="auto"/>
                        <w:right w:val="none" w:sz="0" w:space="0" w:color="auto"/>
                      </w:divBdr>
                      <w:divsChild>
                        <w:div w:id="1819885096">
                          <w:marLeft w:val="0"/>
                          <w:marRight w:val="0"/>
                          <w:marTop w:val="0"/>
                          <w:marBottom w:val="0"/>
                          <w:divBdr>
                            <w:top w:val="none" w:sz="0" w:space="0" w:color="auto"/>
                            <w:left w:val="none" w:sz="0" w:space="0" w:color="auto"/>
                            <w:bottom w:val="none" w:sz="0" w:space="0" w:color="auto"/>
                            <w:right w:val="none" w:sz="0" w:space="0" w:color="auto"/>
                          </w:divBdr>
                          <w:divsChild>
                            <w:div w:id="115023340">
                              <w:marLeft w:val="0"/>
                              <w:marRight w:val="0"/>
                              <w:marTop w:val="0"/>
                              <w:marBottom w:val="0"/>
                              <w:divBdr>
                                <w:top w:val="none" w:sz="0" w:space="0" w:color="auto"/>
                                <w:left w:val="none" w:sz="0" w:space="0" w:color="auto"/>
                                <w:bottom w:val="none" w:sz="0" w:space="0" w:color="auto"/>
                                <w:right w:val="none" w:sz="0" w:space="0" w:color="auto"/>
                              </w:divBdr>
                              <w:divsChild>
                                <w:div w:id="220794154">
                                  <w:marLeft w:val="0"/>
                                  <w:marRight w:val="0"/>
                                  <w:marTop w:val="0"/>
                                  <w:marBottom w:val="0"/>
                                  <w:divBdr>
                                    <w:top w:val="none" w:sz="0" w:space="0" w:color="auto"/>
                                    <w:left w:val="none" w:sz="0" w:space="0" w:color="auto"/>
                                    <w:bottom w:val="none" w:sz="0" w:space="0" w:color="auto"/>
                                    <w:right w:val="none" w:sz="0" w:space="0" w:color="auto"/>
                                  </w:divBdr>
                                  <w:divsChild>
                                    <w:div w:id="1666861969">
                                      <w:marLeft w:val="0"/>
                                      <w:marRight w:val="0"/>
                                      <w:marTop w:val="0"/>
                                      <w:marBottom w:val="0"/>
                                      <w:divBdr>
                                        <w:top w:val="none" w:sz="0" w:space="0" w:color="auto"/>
                                        <w:left w:val="none" w:sz="0" w:space="0" w:color="auto"/>
                                        <w:bottom w:val="none" w:sz="0" w:space="0" w:color="auto"/>
                                        <w:right w:val="none" w:sz="0" w:space="0" w:color="auto"/>
                                      </w:divBdr>
                                    </w:div>
                                    <w:div w:id="302320320">
                                      <w:marLeft w:val="0"/>
                                      <w:marRight w:val="0"/>
                                      <w:marTop w:val="0"/>
                                      <w:marBottom w:val="0"/>
                                      <w:divBdr>
                                        <w:top w:val="none" w:sz="0" w:space="0" w:color="auto"/>
                                        <w:left w:val="none" w:sz="0" w:space="0" w:color="auto"/>
                                        <w:bottom w:val="none" w:sz="0" w:space="0" w:color="auto"/>
                                        <w:right w:val="none" w:sz="0" w:space="0" w:color="auto"/>
                                      </w:divBdr>
                                    </w:div>
                                    <w:div w:id="1968078081">
                                      <w:marLeft w:val="0"/>
                                      <w:marRight w:val="0"/>
                                      <w:marTop w:val="0"/>
                                      <w:marBottom w:val="0"/>
                                      <w:divBdr>
                                        <w:top w:val="none" w:sz="0" w:space="0" w:color="auto"/>
                                        <w:left w:val="none" w:sz="0" w:space="0" w:color="auto"/>
                                        <w:bottom w:val="none" w:sz="0" w:space="0" w:color="auto"/>
                                        <w:right w:val="none" w:sz="0" w:space="0" w:color="auto"/>
                                      </w:divBdr>
                                    </w:div>
                                    <w:div w:id="670182330">
                                      <w:marLeft w:val="0"/>
                                      <w:marRight w:val="0"/>
                                      <w:marTop w:val="0"/>
                                      <w:marBottom w:val="0"/>
                                      <w:divBdr>
                                        <w:top w:val="none" w:sz="0" w:space="0" w:color="auto"/>
                                        <w:left w:val="none" w:sz="0" w:space="0" w:color="auto"/>
                                        <w:bottom w:val="none" w:sz="0" w:space="0" w:color="auto"/>
                                        <w:right w:val="none" w:sz="0" w:space="0" w:color="auto"/>
                                      </w:divBdr>
                                      <w:divsChild>
                                        <w:div w:id="785125467">
                                          <w:marLeft w:val="0"/>
                                          <w:marRight w:val="0"/>
                                          <w:marTop w:val="0"/>
                                          <w:marBottom w:val="0"/>
                                          <w:divBdr>
                                            <w:top w:val="none" w:sz="0" w:space="0" w:color="auto"/>
                                            <w:left w:val="none" w:sz="0" w:space="0" w:color="auto"/>
                                            <w:bottom w:val="none" w:sz="0" w:space="0" w:color="auto"/>
                                            <w:right w:val="none" w:sz="0" w:space="0" w:color="auto"/>
                                          </w:divBdr>
                                        </w:div>
                                        <w:div w:id="245112365">
                                          <w:marLeft w:val="0"/>
                                          <w:marRight w:val="0"/>
                                          <w:marTop w:val="0"/>
                                          <w:marBottom w:val="0"/>
                                          <w:divBdr>
                                            <w:top w:val="none" w:sz="0" w:space="0" w:color="auto"/>
                                            <w:left w:val="none" w:sz="0" w:space="0" w:color="auto"/>
                                            <w:bottom w:val="none" w:sz="0" w:space="0" w:color="auto"/>
                                            <w:right w:val="none" w:sz="0" w:space="0" w:color="auto"/>
                                          </w:divBdr>
                                        </w:div>
                                        <w:div w:id="581139582">
                                          <w:marLeft w:val="0"/>
                                          <w:marRight w:val="0"/>
                                          <w:marTop w:val="0"/>
                                          <w:marBottom w:val="0"/>
                                          <w:divBdr>
                                            <w:top w:val="none" w:sz="0" w:space="0" w:color="auto"/>
                                            <w:left w:val="none" w:sz="0" w:space="0" w:color="auto"/>
                                            <w:bottom w:val="none" w:sz="0" w:space="0" w:color="auto"/>
                                            <w:right w:val="none" w:sz="0" w:space="0" w:color="auto"/>
                                          </w:divBdr>
                                        </w:div>
                                      </w:divsChild>
                                    </w:div>
                                    <w:div w:id="246309890">
                                      <w:marLeft w:val="0"/>
                                      <w:marRight w:val="0"/>
                                      <w:marTop w:val="0"/>
                                      <w:marBottom w:val="0"/>
                                      <w:divBdr>
                                        <w:top w:val="none" w:sz="0" w:space="0" w:color="auto"/>
                                        <w:left w:val="none" w:sz="0" w:space="0" w:color="auto"/>
                                        <w:bottom w:val="none" w:sz="0" w:space="0" w:color="auto"/>
                                        <w:right w:val="none" w:sz="0" w:space="0" w:color="auto"/>
                                      </w:divBdr>
                                    </w:div>
                                    <w:div w:id="1377507654">
                                      <w:marLeft w:val="0"/>
                                      <w:marRight w:val="0"/>
                                      <w:marTop w:val="0"/>
                                      <w:marBottom w:val="0"/>
                                      <w:divBdr>
                                        <w:top w:val="none" w:sz="0" w:space="0" w:color="auto"/>
                                        <w:left w:val="none" w:sz="0" w:space="0" w:color="auto"/>
                                        <w:bottom w:val="none" w:sz="0" w:space="0" w:color="auto"/>
                                        <w:right w:val="none" w:sz="0" w:space="0" w:color="auto"/>
                                      </w:divBdr>
                                      <w:divsChild>
                                        <w:div w:id="888613209">
                                          <w:marLeft w:val="0"/>
                                          <w:marRight w:val="0"/>
                                          <w:marTop w:val="0"/>
                                          <w:marBottom w:val="0"/>
                                          <w:divBdr>
                                            <w:top w:val="none" w:sz="0" w:space="0" w:color="auto"/>
                                            <w:left w:val="none" w:sz="0" w:space="0" w:color="auto"/>
                                            <w:bottom w:val="none" w:sz="0" w:space="0" w:color="auto"/>
                                            <w:right w:val="none" w:sz="0" w:space="0" w:color="auto"/>
                                          </w:divBdr>
                                        </w:div>
                                      </w:divsChild>
                                    </w:div>
                                    <w:div w:id="2051878959">
                                      <w:marLeft w:val="0"/>
                                      <w:marRight w:val="0"/>
                                      <w:marTop w:val="0"/>
                                      <w:marBottom w:val="0"/>
                                      <w:divBdr>
                                        <w:top w:val="none" w:sz="0" w:space="0" w:color="auto"/>
                                        <w:left w:val="none" w:sz="0" w:space="0" w:color="auto"/>
                                        <w:bottom w:val="none" w:sz="0" w:space="0" w:color="auto"/>
                                        <w:right w:val="none" w:sz="0" w:space="0" w:color="auto"/>
                                      </w:divBdr>
                                      <w:divsChild>
                                        <w:div w:id="366948790">
                                          <w:marLeft w:val="0"/>
                                          <w:marRight w:val="0"/>
                                          <w:marTop w:val="0"/>
                                          <w:marBottom w:val="0"/>
                                          <w:divBdr>
                                            <w:top w:val="none" w:sz="0" w:space="0" w:color="auto"/>
                                            <w:left w:val="none" w:sz="0" w:space="0" w:color="auto"/>
                                            <w:bottom w:val="none" w:sz="0" w:space="0" w:color="auto"/>
                                            <w:right w:val="none" w:sz="0" w:space="0" w:color="auto"/>
                                          </w:divBdr>
                                        </w:div>
                                        <w:div w:id="404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Dad</dc:creator>
  <cp:lastModifiedBy>scott.dutton</cp:lastModifiedBy>
  <cp:revision>29</cp:revision>
  <cp:lastPrinted>2012-10-18T19:37:00Z</cp:lastPrinted>
  <dcterms:created xsi:type="dcterms:W3CDTF">2012-09-05T15:00:00Z</dcterms:created>
  <dcterms:modified xsi:type="dcterms:W3CDTF">2013-01-23T16:56:00Z</dcterms:modified>
</cp:coreProperties>
</file>